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4B6A" w:rsidR="00DB1C46" w:rsidP="6C85F8DC" w:rsidRDefault="00DB1C46" w14:paraId="1CBAC382" w14:textId="5A2DFD9C">
      <w:pPr>
        <w:pStyle w:val="NormalWeb"/>
        <w:spacing w:before="0" w:beforeAutospacing="off" w:after="240" w:afterAutospacing="off"/>
        <w:rPr>
          <w:rFonts w:ascii="Calibri" w:hAnsi="Calibri" w:cs="Calibri" w:asciiTheme="majorAscii" w:hAnsiTheme="majorAscii" w:cstheme="majorAscii"/>
          <w:color w:val="FF0000"/>
        </w:rPr>
      </w:pPr>
      <w:r w:rsidRPr="60F49A0E" w:rsidR="00DB1C46">
        <w:rPr>
          <w:rFonts w:ascii="Calibri" w:hAnsi="Calibri" w:cs="Calibri" w:asciiTheme="majorAscii" w:hAnsiTheme="majorAscii" w:cstheme="majorAscii"/>
          <w:color w:val="FF0000"/>
        </w:rPr>
        <w:t xml:space="preserve">Model </w:t>
      </w:r>
      <w:r w:rsidRPr="60F49A0E" w:rsidR="00E74B6A">
        <w:rPr>
          <w:rFonts w:ascii="Calibri" w:hAnsi="Calibri" w:cs="Calibri" w:asciiTheme="majorAscii" w:hAnsiTheme="majorAscii" w:cstheme="majorAscii"/>
          <w:color w:val="FF0000"/>
        </w:rPr>
        <w:t xml:space="preserve">Equal Opportunities and Diversity </w:t>
      </w:r>
      <w:r w:rsidRPr="60F49A0E" w:rsidR="00DB1C46">
        <w:rPr>
          <w:rFonts w:ascii="Calibri" w:hAnsi="Calibri" w:cs="Calibri" w:asciiTheme="majorAscii" w:hAnsiTheme="majorAscii" w:cstheme="majorAscii"/>
          <w:color w:val="FF0000"/>
        </w:rPr>
        <w:t xml:space="preserve">policy by the Bikeability Trust. Version </w:t>
      </w:r>
      <w:r w:rsidRPr="60F49A0E" w:rsidR="64DC35C4">
        <w:rPr>
          <w:rFonts w:ascii="Calibri" w:hAnsi="Calibri" w:cs="Calibri" w:asciiTheme="majorAscii" w:hAnsiTheme="majorAscii" w:cstheme="majorAscii"/>
          <w:color w:val="FF0000"/>
        </w:rPr>
        <w:t>2</w:t>
      </w:r>
      <w:r w:rsidRPr="60F49A0E" w:rsidR="00DB1C46">
        <w:rPr>
          <w:rFonts w:ascii="Calibri" w:hAnsi="Calibri" w:cs="Calibri" w:asciiTheme="majorAscii" w:hAnsiTheme="majorAscii" w:cstheme="majorAscii"/>
          <w:color w:val="FF0000"/>
        </w:rPr>
        <w:t>, Ma</w:t>
      </w:r>
      <w:r w:rsidRPr="60F49A0E" w:rsidR="756FADDB">
        <w:rPr>
          <w:rFonts w:ascii="Calibri" w:hAnsi="Calibri" w:cs="Calibri" w:asciiTheme="majorAscii" w:hAnsiTheme="majorAscii" w:cstheme="majorAscii"/>
          <w:color w:val="FF0000"/>
        </w:rPr>
        <w:t>rch</w:t>
      </w:r>
      <w:r w:rsidRPr="60F49A0E" w:rsidR="00DB1C46">
        <w:rPr>
          <w:rFonts w:ascii="Calibri" w:hAnsi="Calibri" w:cs="Calibri" w:asciiTheme="majorAscii" w:hAnsiTheme="majorAscii" w:cstheme="majorAscii"/>
          <w:color w:val="FF0000"/>
        </w:rPr>
        <w:t xml:space="preserve"> 202</w:t>
      </w:r>
      <w:r w:rsidRPr="60F49A0E" w:rsidR="53C0530D">
        <w:rPr>
          <w:rFonts w:ascii="Calibri" w:hAnsi="Calibri" w:cs="Calibri" w:asciiTheme="majorAscii" w:hAnsiTheme="majorAscii" w:cstheme="majorAscii"/>
          <w:color w:val="FF0000"/>
        </w:rPr>
        <w:t>3</w:t>
      </w:r>
    </w:p>
    <w:p w:rsidRPr="00E74B6A" w:rsidR="00DB1C46" w:rsidP="05DD7614" w:rsidRDefault="00DB1C46" w14:paraId="2701D2B9" w14:textId="404D7916">
      <w:pPr>
        <w:pStyle w:val="Default"/>
        <w:spacing w:before="0" w:beforeAutospacing="0" w:after="0" w:afterAutospacing="0" w:line="240" w:lineRule="auto"/>
        <w:jc w:val="both"/>
        <w:rPr>
          <w:noProof w:val="0"/>
          <w:lang w:val="en-GB"/>
        </w:rPr>
      </w:pPr>
      <w:r w:rsidRPr="05DD7614" w:rsidR="00DB1C46">
        <w:rPr>
          <w:rFonts w:ascii="Calibri" w:hAnsi="Calibri" w:cs="Calibri" w:asciiTheme="majorAscii" w:hAnsiTheme="majorAscii" w:cstheme="majorAscii"/>
          <w:color w:val="FF0000"/>
        </w:rPr>
        <w:t xml:space="preserve">This model policy fulfils the requirements that the Bikeability Trust sets on Training providers as specified in the </w:t>
      </w:r>
      <w:r w:rsidRPr="05DD7614" w:rsidR="765EE8C1">
        <w:rPr>
          <w:rFonts w:ascii="Calibri" w:hAnsi="Calibri" w:eastAsia="Calibri" w:cs="Calibri"/>
          <w:b w:val="0"/>
          <w:bCs w:val="0"/>
          <w:i w:val="0"/>
          <w:iCs w:val="0"/>
          <w:caps w:val="0"/>
          <w:smallCaps w:val="0"/>
          <w:noProof w:val="0"/>
          <w:color w:val="FF0000"/>
          <w:sz w:val="24"/>
          <w:szCs w:val="24"/>
          <w:lang w:val="en-GB"/>
        </w:rPr>
        <w:t>‘Bikeability training provider application guide’ of November 2022.</w:t>
      </w:r>
    </w:p>
    <w:p w:rsidRPr="00E74B6A" w:rsidR="00DB1C46" w:rsidP="05DD7614" w:rsidRDefault="00DB1C46" w14:paraId="57D9B2CB" w14:textId="1CFBB459">
      <w:pPr>
        <w:pStyle w:val="NormalWeb"/>
        <w:spacing w:before="0" w:beforeAutospacing="off" w:after="240" w:afterAutospacing="off"/>
        <w:rPr>
          <w:rFonts w:ascii="Calibri" w:hAnsi="Calibri" w:cs="Calibri" w:asciiTheme="majorAscii" w:hAnsiTheme="majorAscii" w:cstheme="majorAscii"/>
          <w:color w:val="FF0000"/>
        </w:rPr>
      </w:pPr>
    </w:p>
    <w:p w:rsidRPr="00E74B6A" w:rsidR="00E74B6A" w:rsidP="7516DC10" w:rsidRDefault="00E74B6A" w14:paraId="580EB89C" w14:textId="45135024">
      <w:pPr>
        <w:pStyle w:val="NormalWeb"/>
        <w:spacing w:before="0" w:beforeAutospacing="off" w:after="240" w:afterAutospacing="off"/>
        <w:rPr>
          <w:rFonts w:ascii="Calibri" w:hAnsi="Calibri" w:cs="Calibri" w:asciiTheme="majorAscii" w:hAnsiTheme="majorAscii" w:cstheme="majorAscii"/>
          <w:color w:val="FF0000"/>
        </w:rPr>
      </w:pPr>
      <w:bookmarkStart w:name="_Hlk68161705" w:id="0"/>
      <w:r w:rsidRPr="60F49A0E" w:rsidR="00E74B6A">
        <w:rPr>
          <w:rFonts w:ascii="Calibri" w:hAnsi="Calibri" w:cs="Calibri" w:asciiTheme="majorAscii" w:hAnsiTheme="majorAscii" w:cstheme="majorAscii"/>
          <w:color w:val="FF0000"/>
        </w:rPr>
        <w:t xml:space="preserve">All </w:t>
      </w:r>
      <w:r w:rsidRPr="60F49A0E" w:rsidR="00E74B6A">
        <w:rPr>
          <w:rFonts w:ascii="Calibri" w:hAnsi="Calibri" w:cs="Calibri" w:asciiTheme="majorAscii" w:hAnsiTheme="majorAscii" w:cstheme="majorAscii"/>
          <w:b w:val="1"/>
          <w:bCs w:val="1"/>
          <w:color w:val="FF0000"/>
        </w:rPr>
        <w:t>red type</w:t>
      </w:r>
      <w:r w:rsidRPr="60F49A0E" w:rsidR="00E74B6A">
        <w:rPr>
          <w:rFonts w:ascii="Calibri" w:hAnsi="Calibri" w:cs="Calibri" w:asciiTheme="majorAscii" w:hAnsiTheme="majorAscii" w:cstheme="majorAscii"/>
          <w:color w:val="FF0000"/>
        </w:rPr>
        <w:t xml:space="preserve"> should be replaced by the relevant information specific to your organisation. Yellow highlights </w:t>
      </w:r>
      <w:r w:rsidRPr="60F49A0E" w:rsidR="00E74B6A">
        <w:rPr>
          <w:rFonts w:ascii="Calibri" w:hAnsi="Calibri" w:cs="Calibri" w:asciiTheme="majorAscii" w:hAnsiTheme="majorAscii" w:cstheme="majorAscii"/>
          <w:color w:val="FF0000"/>
        </w:rPr>
        <w:t>indicate</w:t>
      </w:r>
      <w:r w:rsidRPr="60F49A0E" w:rsidR="00E74B6A">
        <w:rPr>
          <w:rFonts w:ascii="Calibri" w:hAnsi="Calibri" w:cs="Calibri" w:asciiTheme="majorAscii" w:hAnsiTheme="majorAscii" w:cstheme="majorAscii"/>
          <w:color w:val="FF0000"/>
        </w:rPr>
        <w:t xml:space="preserve"> where the model </w:t>
      </w:r>
      <w:r w:rsidRPr="60F49A0E" w:rsidR="1EBFA2B7">
        <w:rPr>
          <w:rFonts w:ascii="Calibri" w:hAnsi="Calibri" w:cs="Calibri" w:asciiTheme="majorAscii" w:hAnsiTheme="majorAscii" w:cstheme="majorAscii"/>
          <w:color w:val="FF0000"/>
        </w:rPr>
        <w:t>Equal Opportunities and Diversity Policy</w:t>
      </w:r>
      <w:r w:rsidRPr="60F49A0E" w:rsidR="00E74B6A">
        <w:rPr>
          <w:rFonts w:ascii="Calibri" w:hAnsi="Calibri" w:cs="Calibri" w:asciiTheme="majorAscii" w:hAnsiTheme="majorAscii" w:cstheme="majorAscii"/>
          <w:color w:val="FF0000"/>
        </w:rPr>
        <w:t xml:space="preserve"> fulfils the Bikeability Trust’s requirements as set out in the ‘</w:t>
      </w:r>
      <w:r w:rsidRPr="60F49A0E" w:rsidR="2B74C8D0">
        <w:rPr>
          <w:rFonts w:ascii="Calibri" w:hAnsi="Calibri" w:cs="Calibri" w:asciiTheme="majorAscii" w:hAnsiTheme="majorAscii" w:cstheme="majorAscii"/>
          <w:color w:val="FF0000"/>
        </w:rPr>
        <w:t>Bikeability Trust training provider application guide</w:t>
      </w:r>
      <w:r w:rsidRPr="60F49A0E" w:rsidR="00E74B6A">
        <w:rPr>
          <w:rFonts w:ascii="Calibri" w:hAnsi="Calibri" w:cs="Calibri" w:asciiTheme="majorAscii" w:hAnsiTheme="majorAscii" w:cstheme="majorAscii"/>
          <w:color w:val="FF0000"/>
        </w:rPr>
        <w:t xml:space="preserve">’ of </w:t>
      </w:r>
      <w:r w:rsidRPr="60F49A0E" w:rsidR="6870FF93">
        <w:rPr>
          <w:rFonts w:ascii="Calibri" w:hAnsi="Calibri" w:cs="Calibri" w:asciiTheme="majorAscii" w:hAnsiTheme="majorAscii" w:cstheme="majorAscii"/>
          <w:color w:val="FF0000"/>
        </w:rPr>
        <w:t>November</w:t>
      </w:r>
      <w:r w:rsidRPr="60F49A0E" w:rsidR="00E74B6A">
        <w:rPr>
          <w:rFonts w:ascii="Calibri" w:hAnsi="Calibri" w:cs="Calibri" w:asciiTheme="majorAscii" w:hAnsiTheme="majorAscii" w:cstheme="majorAscii"/>
          <w:color w:val="FF0000"/>
        </w:rPr>
        <w:t xml:space="preserve"> 202</w:t>
      </w:r>
      <w:r w:rsidRPr="60F49A0E" w:rsidR="4E70244C">
        <w:rPr>
          <w:rFonts w:ascii="Calibri" w:hAnsi="Calibri" w:cs="Calibri" w:asciiTheme="majorAscii" w:hAnsiTheme="majorAscii" w:cstheme="majorAscii"/>
          <w:color w:val="FF0000"/>
        </w:rPr>
        <w:t>2</w:t>
      </w:r>
    </w:p>
    <w:p w:rsidRPr="00DB1C46" w:rsidR="00E74B6A" w:rsidP="7516DC10" w:rsidRDefault="00E74B6A" w14:paraId="727ED7ED" w14:textId="601A600C">
      <w:pPr>
        <w:pStyle w:val="NormalWeb"/>
        <w:spacing w:before="0" w:beforeAutospacing="off" w:after="240" w:afterAutospacing="off"/>
        <w:rPr>
          <w:rFonts w:ascii="Calibri" w:hAnsi="Calibri" w:cs="Calibri" w:asciiTheme="majorAscii" w:hAnsiTheme="majorAscii" w:cstheme="majorAscii"/>
          <w:color w:val="FF0000"/>
        </w:rPr>
      </w:pPr>
      <w:bookmarkStart w:name="_Hlk68161767" w:id="1"/>
      <w:bookmarkEnd w:id="0"/>
      <w:r w:rsidRPr="7516DC10" w:rsidR="00E74B6A">
        <w:rPr>
          <w:rFonts w:ascii="Calibri" w:hAnsi="Calibri" w:cs="Calibri" w:asciiTheme="majorAscii" w:hAnsiTheme="majorAscii" w:cstheme="majorAscii"/>
          <w:color w:val="FF0000"/>
        </w:rPr>
        <w:t xml:space="preserve">This template can be used as the basis for Training providers’ </w:t>
      </w:r>
      <w:r w:rsidRPr="7516DC10" w:rsidR="4703F33D">
        <w:rPr>
          <w:rFonts w:ascii="Calibri" w:hAnsi="Calibri" w:cs="Calibri" w:asciiTheme="majorAscii" w:hAnsiTheme="majorAscii" w:cstheme="majorAscii"/>
          <w:color w:val="FF0000"/>
        </w:rPr>
        <w:t>Equal Opportunities and Diversity</w:t>
      </w:r>
      <w:r w:rsidRPr="7516DC10" w:rsidR="00E74B6A">
        <w:rPr>
          <w:rFonts w:ascii="Calibri" w:hAnsi="Calibri" w:cs="Calibri" w:asciiTheme="majorAscii" w:hAnsiTheme="majorAscii" w:cstheme="majorAscii"/>
          <w:color w:val="FF0000"/>
        </w:rPr>
        <w:t xml:space="preserve"> Policy. It needs to be adapted, based on individual requirements and information added, before it will be fit for purpose. The Training provider should ensure that it covers all environments where </w:t>
      </w:r>
      <w:proofErr w:type="spellStart"/>
      <w:r w:rsidRPr="7516DC10" w:rsidR="00E74B6A">
        <w:rPr>
          <w:rFonts w:ascii="Calibri" w:hAnsi="Calibri" w:cs="Calibri" w:asciiTheme="majorAscii" w:hAnsiTheme="majorAscii" w:cstheme="majorAscii"/>
          <w:color w:val="FF0000"/>
        </w:rPr>
        <w:t>Bikeability</w:t>
      </w:r>
      <w:proofErr w:type="spellEnd"/>
      <w:r w:rsidRPr="7516DC10" w:rsidR="00E74B6A">
        <w:rPr>
          <w:rFonts w:ascii="Calibri" w:hAnsi="Calibri" w:cs="Calibri" w:asciiTheme="majorAscii" w:hAnsiTheme="majorAscii" w:cstheme="majorAscii"/>
          <w:color w:val="FF0000"/>
        </w:rPr>
        <w:t xml:space="preserve"> training is delivered including, but not restricted to, after school clubs, holiday schemes and </w:t>
      </w:r>
      <w:proofErr w:type="spellStart"/>
      <w:r w:rsidRPr="7516DC10" w:rsidR="00E74B6A">
        <w:rPr>
          <w:rFonts w:ascii="Calibri" w:hAnsi="Calibri" w:cs="Calibri" w:asciiTheme="majorAscii" w:hAnsiTheme="majorAscii" w:cstheme="majorAscii"/>
          <w:color w:val="FF0000"/>
        </w:rPr>
        <w:t>Bikeability</w:t>
      </w:r>
      <w:proofErr w:type="spellEnd"/>
      <w:r w:rsidRPr="7516DC10" w:rsidR="00E74B6A">
        <w:rPr>
          <w:rFonts w:ascii="Calibri" w:hAnsi="Calibri" w:cs="Calibri" w:asciiTheme="majorAscii" w:hAnsiTheme="majorAscii" w:cstheme="majorAscii"/>
          <w:color w:val="FF0000"/>
        </w:rPr>
        <w:t xml:space="preserve"> Plus Family and Adult training. </w:t>
      </w:r>
      <w:bookmarkEnd w:id="1"/>
    </w:p>
    <w:p w:rsidRPr="002578CF" w:rsidR="002578CF" w:rsidP="6C85F8DC" w:rsidRDefault="002578CF" w14:paraId="54BC061C" w14:textId="349D2E58">
      <w:pPr>
        <w:pStyle w:val="NormalWeb"/>
        <w:spacing w:before="0" w:beforeAutospacing="off" w:after="240" w:afterAutospacing="off"/>
        <w:rPr>
          <w:rFonts w:ascii="Calibri" w:hAnsi="Calibri" w:cs="Calibri" w:asciiTheme="majorAscii" w:hAnsiTheme="majorAscii" w:cstheme="majorAscii"/>
          <w:color w:val="FF0000"/>
        </w:rPr>
      </w:pPr>
      <w:r w:rsidRPr="6C85F8DC" w:rsidR="002578CF">
        <w:rPr>
          <w:rFonts w:ascii="Calibri" w:hAnsi="Calibri" w:cs="Calibri" w:asciiTheme="majorAscii" w:hAnsiTheme="majorAscii" w:cstheme="majorAscii"/>
          <w:color w:val="FF0000"/>
        </w:rPr>
        <w:t>The policy does not have</w:t>
      </w:r>
      <w:r w:rsidRPr="6C85F8DC" w:rsidR="002578CF">
        <w:rPr>
          <w:rFonts w:ascii="Calibri" w:hAnsi="Calibri" w:cs="Calibri" w:asciiTheme="majorAscii" w:hAnsiTheme="majorAscii" w:cstheme="majorAscii"/>
          <w:color w:val="FF0000"/>
        </w:rPr>
        <w:t xml:space="preserve"> to be lengthy but show that you are fully compliant with the Equality Act 2010 and describe what your organisation will do to implement this </w:t>
      </w:r>
      <w:r w:rsidRPr="6C85F8DC" w:rsidR="002578CF">
        <w:rPr>
          <w:rFonts w:ascii="Calibri" w:hAnsi="Calibri" w:cs="Calibri" w:asciiTheme="majorAscii" w:hAnsiTheme="majorAscii" w:cstheme="majorAscii"/>
          <w:color w:val="FF0000"/>
        </w:rPr>
        <w:t>legislation</w:t>
      </w:r>
      <w:r w:rsidRPr="6C85F8DC" w:rsidR="002578CF">
        <w:rPr>
          <w:rFonts w:ascii="Calibri" w:hAnsi="Calibri" w:cs="Calibri" w:asciiTheme="majorAscii" w:hAnsiTheme="majorAscii" w:cstheme="majorAscii"/>
          <w:color w:val="FF0000"/>
        </w:rPr>
        <w:t xml:space="preserve">. </w:t>
      </w:r>
    </w:p>
    <w:p w:rsidRPr="002578CF" w:rsidR="002578CF" w:rsidP="002578CF" w:rsidRDefault="002578CF" w14:paraId="4C4355CF" w14:textId="5AB4527A">
      <w:pPr>
        <w:pStyle w:val="NormalWeb"/>
        <w:spacing w:before="0" w:beforeAutospacing="0" w:after="240" w:afterAutospacing="0"/>
        <w:rPr>
          <w:rFonts w:asciiTheme="majorHAnsi" w:hAnsiTheme="majorHAnsi" w:cstheme="majorHAnsi"/>
          <w:color w:val="FF0000"/>
        </w:rPr>
      </w:pPr>
      <w:r w:rsidRPr="002578CF">
        <w:rPr>
          <w:rFonts w:asciiTheme="majorHAnsi" w:hAnsiTheme="majorHAnsi" w:cstheme="majorHAnsi"/>
          <w:color w:val="FF0000"/>
        </w:rPr>
        <w:t xml:space="preserve">All red type should be replaced by the relevant information specific to your </w:t>
      </w:r>
      <w:r w:rsidR="00E74B6A">
        <w:rPr>
          <w:rFonts w:asciiTheme="majorHAnsi" w:hAnsiTheme="majorHAnsi" w:cstheme="majorHAnsi"/>
          <w:color w:val="FF0000"/>
        </w:rPr>
        <w:t>organisation</w:t>
      </w:r>
      <w:r w:rsidRPr="002578CF">
        <w:rPr>
          <w:rFonts w:asciiTheme="majorHAnsi" w:hAnsiTheme="majorHAnsi" w:cstheme="majorHAnsi"/>
          <w:color w:val="FF0000"/>
        </w:rPr>
        <w:t>.</w:t>
      </w:r>
    </w:p>
    <w:p w:rsidRPr="002578CF" w:rsidR="002578CF" w:rsidP="002578CF" w:rsidRDefault="002578CF" w14:paraId="4E3FC6C8" w14:textId="77777777">
      <w:pPr>
        <w:pStyle w:val="NormalWeb"/>
        <w:spacing w:before="0" w:beforeAutospacing="0" w:after="240" w:afterAutospacing="0"/>
        <w:rPr>
          <w:rFonts w:asciiTheme="majorHAnsi" w:hAnsiTheme="majorHAnsi" w:cstheme="majorHAnsi"/>
          <w:color w:val="FF0000"/>
        </w:rPr>
      </w:pPr>
      <w:r w:rsidRPr="002578CF">
        <w:rPr>
          <w:rFonts w:asciiTheme="majorHAnsi" w:hAnsiTheme="majorHAnsi" w:cstheme="majorHAnsi"/>
          <w:color w:val="FF0000"/>
        </w:rPr>
        <w:t>This policy must be available to all employees, instructors and the public.</w:t>
      </w:r>
    </w:p>
    <w:p w:rsidRPr="00552C30" w:rsidR="00552C30" w:rsidP="00552C30" w:rsidRDefault="00552C30" w14:paraId="517506DA" w14:textId="77777777">
      <w:pPr>
        <w:pStyle w:val="Default"/>
        <w:rPr>
          <w:rFonts w:asciiTheme="majorHAnsi" w:hAnsiTheme="majorHAnsi" w:cstheme="majorHAnsi"/>
        </w:rPr>
      </w:pPr>
    </w:p>
    <w:p w:rsidRPr="00552C30" w:rsidR="00552C30" w:rsidP="00552C30" w:rsidRDefault="00552C30" w14:paraId="1194B7C2" w14:textId="77777777">
      <w:pPr>
        <w:pStyle w:val="Default"/>
        <w:rPr>
          <w:rFonts w:asciiTheme="majorHAnsi" w:hAnsiTheme="majorHAnsi" w:cstheme="majorHAnsi"/>
          <w:color w:val="FF0000"/>
        </w:rPr>
      </w:pPr>
      <w:r w:rsidRPr="00552C30">
        <w:rPr>
          <w:rFonts w:asciiTheme="majorHAnsi" w:hAnsiTheme="majorHAnsi" w:cstheme="majorHAnsi"/>
        </w:rPr>
        <w:t xml:space="preserve">Date of policy approval: </w:t>
      </w:r>
      <w:r w:rsidRPr="00552C30">
        <w:rPr>
          <w:rFonts w:asciiTheme="majorHAnsi" w:hAnsiTheme="majorHAnsi" w:cstheme="majorHAnsi"/>
          <w:color w:val="FF0000"/>
        </w:rPr>
        <w:t>Insert Date</w:t>
      </w:r>
    </w:p>
    <w:p w:rsidRPr="00552C30" w:rsidR="00552C30" w:rsidP="00552C30" w:rsidRDefault="00552C30" w14:paraId="115A49CC" w14:textId="77777777">
      <w:pPr>
        <w:pStyle w:val="Default"/>
        <w:rPr>
          <w:rFonts w:asciiTheme="majorHAnsi" w:hAnsiTheme="majorHAnsi" w:cstheme="majorHAnsi"/>
          <w:color w:val="FF0000"/>
        </w:rPr>
      </w:pPr>
      <w:r w:rsidRPr="00552C30">
        <w:rPr>
          <w:rFonts w:asciiTheme="majorHAnsi" w:hAnsiTheme="majorHAnsi" w:cstheme="majorHAnsi"/>
          <w:color w:val="000000" w:themeColor="text1"/>
        </w:rPr>
        <w:t xml:space="preserve">Date of policy review: </w:t>
      </w:r>
      <w:r w:rsidRPr="00552C30">
        <w:rPr>
          <w:rFonts w:asciiTheme="majorHAnsi" w:hAnsiTheme="majorHAnsi" w:cstheme="majorHAnsi"/>
          <w:color w:val="FF0000"/>
        </w:rPr>
        <w:t>Insert Date</w:t>
      </w:r>
    </w:p>
    <w:p w:rsidRPr="00552C30" w:rsidR="00552C30" w:rsidP="00552C30" w:rsidRDefault="00552C30" w14:paraId="4FCDD30D" w14:textId="77777777">
      <w:pPr>
        <w:pStyle w:val="Default"/>
        <w:rPr>
          <w:rFonts w:asciiTheme="majorHAnsi" w:hAnsiTheme="majorHAnsi" w:cstheme="majorHAnsi"/>
          <w:color w:val="FF0000"/>
        </w:rPr>
      </w:pPr>
    </w:p>
    <w:p w:rsidRPr="00552C30" w:rsidR="00552C30" w:rsidP="00552C30" w:rsidRDefault="00552C30" w14:paraId="26267F8D" w14:textId="77777777">
      <w:pPr>
        <w:pStyle w:val="Default"/>
        <w:rPr>
          <w:rFonts w:asciiTheme="majorHAnsi" w:hAnsiTheme="majorHAnsi" w:cstheme="majorHAnsi"/>
        </w:rPr>
      </w:pPr>
      <w:r w:rsidRPr="00552C30">
        <w:rPr>
          <w:rFonts w:asciiTheme="majorHAnsi" w:hAnsiTheme="majorHAnsi" w:cstheme="majorHAnsi"/>
        </w:rPr>
        <w:t xml:space="preserve">Writer/reviewer of this policy: </w:t>
      </w:r>
      <w:r w:rsidRPr="00552C30">
        <w:rPr>
          <w:rFonts w:asciiTheme="majorHAnsi" w:hAnsiTheme="majorHAnsi" w:cstheme="majorHAnsi"/>
          <w:color w:val="FF0000"/>
        </w:rPr>
        <w:t>Insert Name</w:t>
      </w:r>
    </w:p>
    <w:p w:rsidRPr="00552C30" w:rsidR="00552C30" w:rsidP="00552C30" w:rsidRDefault="00552C30" w14:paraId="2DF8184B" w14:textId="77777777">
      <w:pPr>
        <w:pStyle w:val="Default"/>
        <w:rPr>
          <w:rFonts w:asciiTheme="majorHAnsi" w:hAnsiTheme="majorHAnsi" w:cstheme="majorHAnsi"/>
          <w:color w:val="FF0000"/>
        </w:rPr>
      </w:pPr>
    </w:p>
    <w:p w:rsidRPr="00552C30" w:rsidR="00552C30" w:rsidP="00552C30" w:rsidRDefault="00552C30" w14:paraId="21C8C772" w14:textId="77777777">
      <w:pPr>
        <w:pStyle w:val="Default"/>
        <w:rPr>
          <w:rFonts w:asciiTheme="majorHAnsi" w:hAnsiTheme="majorHAnsi" w:cstheme="majorHAnsi"/>
          <w:color w:val="FF0000"/>
        </w:rPr>
      </w:pPr>
    </w:p>
    <w:p w:rsidRPr="00552C30" w:rsidR="00552C30" w:rsidP="00552C30" w:rsidRDefault="00552C30" w14:paraId="2E981DDB" w14:textId="77777777">
      <w:pPr>
        <w:rPr>
          <w:rFonts w:asciiTheme="majorHAnsi" w:hAnsiTheme="majorHAnsi" w:cstheme="majorHAnsi"/>
          <w:b/>
          <w:color w:val="000000" w:themeColor="text1"/>
          <w:sz w:val="28"/>
          <w:szCs w:val="28"/>
        </w:rPr>
      </w:pPr>
      <w:r w:rsidRPr="00552C30">
        <w:rPr>
          <w:rFonts w:asciiTheme="majorHAnsi" w:hAnsiTheme="majorHAnsi" w:cstheme="majorHAnsi"/>
          <w:b/>
          <w:color w:val="000000" w:themeColor="text1"/>
          <w:sz w:val="28"/>
          <w:szCs w:val="28"/>
        </w:rPr>
        <w:t>Objectives of this Policy</w:t>
      </w:r>
    </w:p>
    <w:p w:rsidR="001E0652" w:rsidP="001E0652" w:rsidRDefault="001E0652" w14:paraId="0E0746A0" w14:textId="77777777">
      <w:pPr>
        <w:pStyle w:val="Default"/>
        <w:rPr>
          <w:rFonts w:asciiTheme="majorHAnsi" w:hAnsiTheme="majorHAnsi" w:cstheme="majorHAnsi"/>
          <w:color w:val="FF0000"/>
        </w:rPr>
      </w:pPr>
    </w:p>
    <w:p w:rsidRPr="001E0652" w:rsidR="001E0652" w:rsidP="001E0652" w:rsidRDefault="001E0652" w14:paraId="3641D096" w14:textId="2BD10DB3">
      <w:pPr>
        <w:pStyle w:val="Default"/>
        <w:rPr>
          <w:rFonts w:asciiTheme="majorHAnsi" w:hAnsiTheme="majorHAnsi" w:cstheme="majorHAnsi"/>
          <w:color w:val="FF0000"/>
        </w:rPr>
      </w:pPr>
      <w:r w:rsidRPr="001E0652">
        <w:rPr>
          <w:rFonts w:asciiTheme="majorHAnsi" w:hAnsiTheme="majorHAnsi" w:cstheme="majorHAnsi"/>
          <w:color w:val="FF0000"/>
        </w:rPr>
        <w:t>Please include a short description of your organisation and its objectives here. Describe the size of your organisation and where you are, the instructor workforce, the riders you are working with.</w:t>
      </w:r>
    </w:p>
    <w:p w:rsidRPr="001E0652" w:rsidR="00552C30" w:rsidP="002578CF" w:rsidRDefault="00552C30" w14:paraId="43D5003A" w14:textId="77777777">
      <w:pPr>
        <w:pStyle w:val="NormalWeb"/>
        <w:spacing w:before="0" w:beforeAutospacing="0" w:after="0" w:afterAutospacing="0"/>
        <w:rPr>
          <w:rFonts w:asciiTheme="majorHAnsi" w:hAnsiTheme="majorHAnsi" w:cstheme="majorHAnsi"/>
          <w:b/>
          <w:bCs/>
        </w:rPr>
      </w:pPr>
    </w:p>
    <w:p w:rsidR="00283D0F" w:rsidP="00D20177" w:rsidRDefault="00283D0F" w14:paraId="55765598" w14:textId="23A54780">
      <w:pPr>
        <w:pStyle w:val="NormalWeb"/>
        <w:spacing w:before="0" w:beforeAutospacing="0" w:after="240" w:afterAutospacing="0"/>
        <w:rPr>
          <w:rFonts w:asciiTheme="majorHAnsi" w:hAnsiTheme="majorHAnsi" w:cstheme="majorHAnsi"/>
          <w:bCs/>
        </w:rPr>
      </w:pPr>
      <w:r w:rsidRPr="00876043">
        <w:rPr>
          <w:rFonts w:asciiTheme="majorHAnsi" w:hAnsiTheme="majorHAnsi" w:cstheme="majorHAnsi"/>
          <w:bCs/>
          <w:color w:val="FF0000"/>
          <w:highlight w:val="yellow"/>
        </w:rPr>
        <w:t xml:space="preserve">ORG </w:t>
      </w:r>
      <w:r w:rsidRPr="00876043" w:rsidR="001E0652">
        <w:rPr>
          <w:rFonts w:asciiTheme="majorHAnsi" w:hAnsiTheme="majorHAnsi" w:cstheme="majorHAnsi"/>
          <w:bCs/>
          <w:highlight w:val="yellow"/>
        </w:rPr>
        <w:t>is committed to giving</w:t>
      </w:r>
      <w:r w:rsidRPr="00876043">
        <w:rPr>
          <w:rFonts w:asciiTheme="majorHAnsi" w:hAnsiTheme="majorHAnsi" w:cstheme="majorHAnsi"/>
          <w:bCs/>
          <w:highlight w:val="yellow"/>
        </w:rPr>
        <w:t xml:space="preserve"> </w:t>
      </w:r>
      <w:r w:rsidR="00876043">
        <w:rPr>
          <w:rFonts w:asciiTheme="majorHAnsi" w:hAnsiTheme="majorHAnsi" w:cstheme="majorHAnsi"/>
          <w:bCs/>
          <w:highlight w:val="yellow"/>
        </w:rPr>
        <w:t xml:space="preserve">all riders, staff and all instructors </w:t>
      </w:r>
      <w:r w:rsidRPr="00876043">
        <w:rPr>
          <w:rFonts w:asciiTheme="majorHAnsi" w:hAnsiTheme="majorHAnsi" w:cstheme="majorHAnsi"/>
          <w:bCs/>
          <w:highlight w:val="yellow"/>
        </w:rPr>
        <w:t>equal access to opportunities and employment.</w:t>
      </w:r>
    </w:p>
    <w:p w:rsidR="00187877" w:rsidP="00D20177" w:rsidRDefault="00287C1F" w14:paraId="6D4795ED" w14:textId="5C01B3EB">
      <w:pPr>
        <w:pStyle w:val="NormalWeb"/>
        <w:spacing w:before="0" w:beforeAutospacing="0" w:after="240" w:afterAutospacing="0"/>
        <w:rPr>
          <w:rFonts w:asciiTheme="majorHAnsi" w:hAnsiTheme="majorHAnsi" w:cstheme="majorHAnsi"/>
        </w:rPr>
      </w:pPr>
      <w:r w:rsidRPr="00A3627D">
        <w:rPr>
          <w:rFonts w:asciiTheme="majorHAnsi" w:hAnsiTheme="majorHAnsi" w:cstheme="majorHAnsi"/>
          <w:bCs/>
          <w:color w:val="FF0000"/>
        </w:rPr>
        <w:t xml:space="preserve">ORG </w:t>
      </w:r>
      <w:r>
        <w:rPr>
          <w:rFonts w:asciiTheme="majorHAnsi" w:hAnsiTheme="majorHAnsi" w:cstheme="majorHAnsi"/>
          <w:bCs/>
        </w:rPr>
        <w:t>provides t</w:t>
      </w:r>
      <w:r w:rsidRPr="002578CF">
        <w:rPr>
          <w:rFonts w:asciiTheme="majorHAnsi" w:hAnsiTheme="majorHAnsi" w:cstheme="majorHAnsi"/>
          <w:bCs/>
        </w:rPr>
        <w:t xml:space="preserve">he </w:t>
      </w:r>
      <w:r>
        <w:rPr>
          <w:rFonts w:asciiTheme="majorHAnsi" w:hAnsiTheme="majorHAnsi" w:cstheme="majorHAnsi"/>
          <w:bCs/>
        </w:rPr>
        <w:t>p</w:t>
      </w:r>
      <w:r w:rsidRPr="002578CF">
        <w:rPr>
          <w:rFonts w:asciiTheme="majorHAnsi" w:hAnsiTheme="majorHAnsi" w:cstheme="majorHAnsi"/>
          <w:bCs/>
        </w:rPr>
        <w:t xml:space="preserve">olicy </w:t>
      </w:r>
      <w:r>
        <w:rPr>
          <w:rFonts w:asciiTheme="majorHAnsi" w:hAnsiTheme="majorHAnsi" w:cstheme="majorHAnsi"/>
          <w:bCs/>
        </w:rPr>
        <w:t>for</w:t>
      </w:r>
      <w:r w:rsidRPr="002578CF">
        <w:rPr>
          <w:rFonts w:asciiTheme="majorHAnsi" w:hAnsiTheme="majorHAnsi" w:cstheme="majorHAnsi"/>
          <w:bCs/>
          <w:color w:val="FF0000"/>
        </w:rPr>
        <w:t xml:space="preserve"> </w:t>
      </w:r>
      <w:r w:rsidRPr="002578CF" w:rsidR="00105902">
        <w:rPr>
          <w:rFonts w:asciiTheme="majorHAnsi" w:hAnsiTheme="majorHAnsi" w:cstheme="majorHAnsi"/>
          <w:bCs/>
        </w:rPr>
        <w:t>customers</w:t>
      </w:r>
      <w:r w:rsidR="00D20177">
        <w:rPr>
          <w:rFonts w:asciiTheme="majorHAnsi" w:hAnsiTheme="majorHAnsi" w:cstheme="majorHAnsi"/>
          <w:bCs/>
        </w:rPr>
        <w:t xml:space="preserve"> and</w:t>
      </w:r>
      <w:r w:rsidRPr="002578CF" w:rsidR="00624B51">
        <w:rPr>
          <w:rFonts w:asciiTheme="majorHAnsi" w:hAnsiTheme="majorHAnsi" w:cstheme="majorHAnsi"/>
          <w:bCs/>
        </w:rPr>
        <w:t xml:space="preserve"> </w:t>
      </w:r>
      <w:r w:rsidR="00552C30">
        <w:rPr>
          <w:rFonts w:asciiTheme="majorHAnsi" w:hAnsiTheme="majorHAnsi" w:cstheme="majorHAnsi"/>
          <w:bCs/>
        </w:rPr>
        <w:t xml:space="preserve">riders </w:t>
      </w:r>
      <w:r w:rsidRPr="002578CF" w:rsidR="00E3047D">
        <w:rPr>
          <w:rFonts w:asciiTheme="majorHAnsi" w:hAnsiTheme="majorHAnsi" w:cstheme="majorHAnsi"/>
          <w:bCs/>
        </w:rPr>
        <w:t xml:space="preserve">who are using </w:t>
      </w:r>
      <w:r w:rsidRPr="002578CF" w:rsidR="00E3047D">
        <w:rPr>
          <w:rFonts w:asciiTheme="majorHAnsi" w:hAnsiTheme="majorHAnsi" w:cstheme="majorHAnsi"/>
          <w:bCs/>
          <w:color w:val="FF0000"/>
        </w:rPr>
        <w:t>ORG</w:t>
      </w:r>
      <w:r w:rsidR="00552C30">
        <w:rPr>
          <w:rFonts w:asciiTheme="majorHAnsi" w:hAnsiTheme="majorHAnsi" w:cstheme="majorHAnsi"/>
          <w:bCs/>
          <w:color w:val="FF0000"/>
        </w:rPr>
        <w:t xml:space="preserve">’s </w:t>
      </w:r>
      <w:r w:rsidRPr="00552C30" w:rsidR="00552C30">
        <w:rPr>
          <w:rFonts w:asciiTheme="majorHAnsi" w:hAnsiTheme="majorHAnsi" w:cstheme="majorHAnsi"/>
          <w:bCs/>
        </w:rPr>
        <w:t xml:space="preserve">Bikeability </w:t>
      </w:r>
      <w:r w:rsidR="00D20177">
        <w:rPr>
          <w:rFonts w:asciiTheme="majorHAnsi" w:hAnsiTheme="majorHAnsi" w:cstheme="majorHAnsi"/>
          <w:bCs/>
        </w:rPr>
        <w:t>provision</w:t>
      </w:r>
      <w:r>
        <w:rPr>
          <w:rFonts w:asciiTheme="majorHAnsi" w:hAnsiTheme="majorHAnsi" w:cstheme="majorHAnsi"/>
          <w:bCs/>
        </w:rPr>
        <w:t>,</w:t>
      </w:r>
      <w:r w:rsidR="00D20177">
        <w:rPr>
          <w:rFonts w:asciiTheme="majorHAnsi" w:hAnsiTheme="majorHAnsi" w:cstheme="majorHAnsi"/>
          <w:bCs/>
        </w:rPr>
        <w:t xml:space="preserve"> and </w:t>
      </w:r>
      <w:r>
        <w:rPr>
          <w:rFonts w:asciiTheme="majorHAnsi" w:hAnsiTheme="majorHAnsi" w:cstheme="majorHAnsi"/>
          <w:bCs/>
        </w:rPr>
        <w:t xml:space="preserve">for </w:t>
      </w:r>
      <w:r w:rsidR="00D20177">
        <w:rPr>
          <w:rFonts w:asciiTheme="majorHAnsi" w:hAnsiTheme="majorHAnsi" w:cstheme="majorHAnsi"/>
          <w:bCs/>
        </w:rPr>
        <w:t>instructors</w:t>
      </w:r>
      <w:r w:rsidRPr="002578CF" w:rsidR="00D20177">
        <w:rPr>
          <w:rFonts w:asciiTheme="majorHAnsi" w:hAnsiTheme="majorHAnsi" w:cstheme="majorHAnsi"/>
          <w:bCs/>
        </w:rPr>
        <w:t xml:space="preserve"> and </w:t>
      </w:r>
      <w:r w:rsidR="00D20177">
        <w:rPr>
          <w:rFonts w:asciiTheme="majorHAnsi" w:hAnsiTheme="majorHAnsi" w:cstheme="majorHAnsi"/>
          <w:bCs/>
        </w:rPr>
        <w:t>s</w:t>
      </w:r>
      <w:r w:rsidRPr="002578CF" w:rsidR="00D20177">
        <w:rPr>
          <w:rFonts w:asciiTheme="majorHAnsi" w:hAnsiTheme="majorHAnsi" w:cstheme="majorHAnsi"/>
          <w:bCs/>
        </w:rPr>
        <w:t>taff</w:t>
      </w:r>
      <w:r w:rsidR="00D20177">
        <w:rPr>
          <w:rFonts w:asciiTheme="majorHAnsi" w:hAnsiTheme="majorHAnsi" w:cstheme="majorHAnsi"/>
          <w:bCs/>
        </w:rPr>
        <w:t xml:space="preserve"> who are delivering it</w:t>
      </w:r>
      <w:r w:rsidRPr="002578CF" w:rsidR="00E3047D">
        <w:rPr>
          <w:rFonts w:asciiTheme="majorHAnsi" w:hAnsiTheme="majorHAnsi" w:cstheme="majorHAnsi"/>
          <w:bCs/>
        </w:rPr>
        <w:t>.</w:t>
      </w:r>
      <w:r w:rsidRPr="002578CF" w:rsidR="00187877">
        <w:rPr>
          <w:rFonts w:asciiTheme="majorHAnsi" w:hAnsiTheme="majorHAnsi" w:cstheme="majorHAnsi"/>
          <w:color w:val="FF0000"/>
        </w:rPr>
        <w:t xml:space="preserve"> ORG</w:t>
      </w:r>
      <w:r w:rsidRPr="002578CF" w:rsidR="00187877">
        <w:rPr>
          <w:rFonts w:asciiTheme="majorHAnsi" w:hAnsiTheme="majorHAnsi" w:cstheme="majorHAnsi"/>
        </w:rPr>
        <w:t xml:space="preserve"> is committed to providing services </w:t>
      </w:r>
      <w:r w:rsidR="00D20177">
        <w:rPr>
          <w:rFonts w:asciiTheme="majorHAnsi" w:hAnsiTheme="majorHAnsi" w:cstheme="majorHAnsi"/>
        </w:rPr>
        <w:t xml:space="preserve">and recruitment and employment practices </w:t>
      </w:r>
      <w:r w:rsidRPr="002578CF" w:rsidR="00D20177">
        <w:rPr>
          <w:rFonts w:asciiTheme="majorHAnsi" w:hAnsiTheme="majorHAnsi" w:cstheme="majorHAnsi"/>
        </w:rPr>
        <w:t>that embrace diversity and equality of opportunity</w:t>
      </w:r>
      <w:r w:rsidRPr="002578CF" w:rsidR="00187877">
        <w:rPr>
          <w:rFonts w:asciiTheme="majorHAnsi" w:hAnsiTheme="majorHAnsi" w:cstheme="majorHAnsi"/>
        </w:rPr>
        <w:t xml:space="preserve">. </w:t>
      </w:r>
    </w:p>
    <w:p w:rsidRPr="00D20177" w:rsidR="00D20177" w:rsidP="00D20177" w:rsidRDefault="00D20177" w14:paraId="1524285E" w14:textId="4316217A">
      <w:pPr>
        <w:pStyle w:val="NormalWeb"/>
        <w:spacing w:before="0" w:beforeAutospacing="0" w:after="240" w:afterAutospacing="0"/>
        <w:rPr>
          <w:rFonts w:asciiTheme="majorHAnsi" w:hAnsiTheme="majorHAnsi" w:cstheme="majorHAnsi"/>
          <w:bCs/>
        </w:rPr>
      </w:pPr>
      <w:r>
        <w:rPr>
          <w:rFonts w:asciiTheme="majorHAnsi" w:hAnsiTheme="majorHAnsi" w:cstheme="majorHAnsi"/>
          <w:bCs/>
        </w:rPr>
        <w:lastRenderedPageBreak/>
        <w:t>Equality</w:t>
      </w:r>
      <w:r w:rsidRPr="00D20177">
        <w:rPr>
          <w:rFonts w:asciiTheme="majorHAnsi" w:hAnsiTheme="majorHAnsi" w:cstheme="majorHAnsi"/>
          <w:bCs/>
        </w:rPr>
        <w:t xml:space="preserve"> is about removing barriers and making sure that everyone has fair and equal access to Bikeability Training and employment as a Bikeability instructor.  It aims to ensure that all individuals have equal opportunities to succeed, and it prevents individuals from being discriminated against or treated differently due to personality or physical characteristics.  </w:t>
      </w:r>
    </w:p>
    <w:p w:rsidRPr="00D20177" w:rsidR="00D20177" w:rsidP="00D20177" w:rsidRDefault="00D20177" w14:paraId="272D6CD3" w14:textId="3510082B">
      <w:pPr>
        <w:pStyle w:val="NormalWeb"/>
        <w:spacing w:before="0" w:beforeAutospacing="0" w:after="240" w:afterAutospacing="0"/>
        <w:rPr>
          <w:rFonts w:asciiTheme="majorHAnsi" w:hAnsiTheme="majorHAnsi" w:cstheme="majorHAnsi"/>
          <w:bCs/>
        </w:rPr>
      </w:pPr>
      <w:r>
        <w:rPr>
          <w:rFonts w:asciiTheme="majorHAnsi" w:hAnsiTheme="majorHAnsi" w:cstheme="majorHAnsi"/>
          <w:bCs/>
        </w:rPr>
        <w:t>Diversity</w:t>
      </w:r>
      <w:r w:rsidRPr="00D20177">
        <w:rPr>
          <w:rFonts w:asciiTheme="majorHAnsi" w:hAnsiTheme="majorHAnsi" w:cstheme="majorHAnsi"/>
          <w:bCs/>
        </w:rPr>
        <w:t xml:space="preserve"> is about appreciating differences between </w:t>
      </w:r>
      <w:proofErr w:type="gramStart"/>
      <w:r w:rsidRPr="00D20177">
        <w:rPr>
          <w:rFonts w:asciiTheme="majorHAnsi" w:hAnsiTheme="majorHAnsi" w:cstheme="majorHAnsi"/>
          <w:bCs/>
        </w:rPr>
        <w:t>individuals, and</w:t>
      </w:r>
      <w:proofErr w:type="gramEnd"/>
      <w:r w:rsidRPr="00D20177">
        <w:rPr>
          <w:rFonts w:asciiTheme="majorHAnsi" w:hAnsiTheme="majorHAnsi" w:cstheme="majorHAnsi"/>
          <w:bCs/>
        </w:rPr>
        <w:t xml:space="preserve"> ensuring that each of these varying attributes and characteristics are valued and not discriminated against.</w:t>
      </w:r>
    </w:p>
    <w:p w:rsidR="00D20177" w:rsidP="5A3F1310" w:rsidRDefault="00953340" w14:paraId="54A35FAF" w14:textId="58623D65">
      <w:pPr>
        <w:pStyle w:val="NormalWeb"/>
        <w:spacing w:before="0" w:beforeAutospacing="off" w:after="240" w:afterAutospacing="off"/>
        <w:rPr>
          <w:rFonts w:ascii="Calibri" w:hAnsi="Calibri" w:cs="Calibri" w:asciiTheme="majorAscii" w:hAnsiTheme="majorAscii" w:cstheme="majorAscii"/>
        </w:rPr>
      </w:pPr>
      <w:r w:rsidRPr="5A3F1310" w:rsidR="00953340">
        <w:rPr>
          <w:rFonts w:ascii="Calibri" w:hAnsi="Calibri" w:cs="Calibri" w:asciiTheme="majorAscii" w:hAnsiTheme="majorAscii" w:cstheme="majorAscii"/>
        </w:rPr>
        <w:t>T</w:t>
      </w:r>
      <w:r w:rsidRPr="5A3F1310" w:rsidR="00953340">
        <w:rPr>
          <w:rFonts w:ascii="Calibri" w:hAnsi="Calibri" w:cs="Calibri" w:asciiTheme="majorAscii" w:hAnsiTheme="majorAscii" w:cstheme="majorAscii"/>
        </w:rPr>
        <w:t xml:space="preserve">he Equality Act 2010 </w:t>
      </w:r>
      <w:r w:rsidRPr="5A3F1310" w:rsidR="00D20177">
        <w:rPr>
          <w:rFonts w:ascii="Calibri" w:hAnsi="Calibri" w:cs="Calibri" w:asciiTheme="majorAscii" w:hAnsiTheme="majorAscii" w:cstheme="majorAscii"/>
        </w:rPr>
        <w:t xml:space="preserve">lists </w:t>
      </w:r>
      <w:r w:rsidRPr="5A3F1310" w:rsidR="00D20177">
        <w:rPr>
          <w:rFonts w:ascii="Calibri" w:hAnsi="Calibri" w:cs="Calibri" w:asciiTheme="majorAscii" w:hAnsiTheme="majorAscii" w:cstheme="majorAscii"/>
          <w:highlight w:val="yellow"/>
        </w:rPr>
        <w:t xml:space="preserve">nine </w:t>
      </w:r>
      <w:r w:rsidRPr="5A3F1310" w:rsidR="00953340">
        <w:rPr>
          <w:rFonts w:ascii="Calibri" w:hAnsi="Calibri" w:cs="Calibri" w:asciiTheme="majorAscii" w:hAnsiTheme="majorAscii" w:cstheme="majorAscii"/>
          <w:highlight w:val="yellow"/>
        </w:rPr>
        <w:t xml:space="preserve">protected </w:t>
      </w:r>
      <w:r w:rsidRPr="5A3F1310" w:rsidR="00D20177">
        <w:rPr>
          <w:rFonts w:ascii="Calibri" w:hAnsi="Calibri" w:cs="Calibri" w:asciiTheme="majorAscii" w:hAnsiTheme="majorAscii" w:cstheme="majorAscii"/>
          <w:highlight w:val="yellow"/>
        </w:rPr>
        <w:t xml:space="preserve">characteristics which are age, disability, gender reassignment, marriage/civil partnerships, pregnancy/maternity, race, religion or belief, sex </w:t>
      </w:r>
      <w:r w:rsidRPr="5A3F1310" w:rsidR="00F42CE7">
        <w:rPr>
          <w:rFonts w:ascii="Calibri" w:hAnsi="Calibri" w:cs="Calibri" w:asciiTheme="majorAscii" w:hAnsiTheme="majorAscii" w:cstheme="majorAscii"/>
          <w:highlight w:val="yellow"/>
        </w:rPr>
        <w:t>and</w:t>
      </w:r>
      <w:r w:rsidRPr="5A3F1310" w:rsidR="00D20177">
        <w:rPr>
          <w:rFonts w:ascii="Calibri" w:hAnsi="Calibri" w:cs="Calibri" w:asciiTheme="majorAscii" w:hAnsiTheme="majorAscii" w:cstheme="majorAscii"/>
          <w:highlight w:val="yellow"/>
        </w:rPr>
        <w:t xml:space="preserve"> sexual orientation. It is unlawful to discriminate between people based on any of these. Discrimination can be direct or indirect, </w:t>
      </w:r>
      <w:proofErr w:type="gramStart"/>
      <w:r w:rsidRPr="5A3F1310" w:rsidR="00D20177">
        <w:rPr>
          <w:rFonts w:ascii="Calibri" w:hAnsi="Calibri" w:cs="Calibri" w:asciiTheme="majorAscii" w:hAnsiTheme="majorAscii" w:cstheme="majorAscii"/>
          <w:highlight w:val="yellow"/>
        </w:rPr>
        <w:t>and also</w:t>
      </w:r>
      <w:proofErr w:type="gramEnd"/>
      <w:r w:rsidRPr="5A3F1310" w:rsidR="00D20177">
        <w:rPr>
          <w:rFonts w:ascii="Calibri" w:hAnsi="Calibri" w:cs="Calibri" w:asciiTheme="majorAscii" w:hAnsiTheme="majorAscii" w:cstheme="majorAscii"/>
          <w:highlight w:val="yellow"/>
        </w:rPr>
        <w:t xml:space="preserve"> involves harassment and victimisation.</w:t>
      </w:r>
      <w:r w:rsidRPr="5A3F1310" w:rsidR="00D20177">
        <w:rPr>
          <w:rFonts w:ascii="Calibri" w:hAnsi="Calibri" w:cs="Calibri" w:asciiTheme="majorAscii" w:hAnsiTheme="majorAscii" w:cstheme="majorAscii"/>
        </w:rPr>
        <w:t xml:space="preserve"> </w:t>
      </w:r>
    </w:p>
    <w:p w:rsidR="00D20177" w:rsidP="00D20177" w:rsidRDefault="00D20177" w14:paraId="6F2AB29B" w14:textId="28E28922">
      <w:pPr>
        <w:pStyle w:val="NormalWeb"/>
        <w:spacing w:before="0" w:beforeAutospacing="0" w:after="240" w:afterAutospacing="0"/>
        <w:rPr>
          <w:rFonts w:asciiTheme="majorHAnsi" w:hAnsiTheme="majorHAnsi" w:cstheme="majorHAnsi"/>
        </w:rPr>
      </w:pPr>
      <w:bookmarkStart w:name="_Hlk66805216" w:id="2"/>
      <w:r w:rsidRPr="002578CF">
        <w:rPr>
          <w:rFonts w:asciiTheme="majorHAnsi" w:hAnsiTheme="majorHAnsi" w:cstheme="majorHAnsi"/>
        </w:rPr>
        <w:t xml:space="preserve">Through this policy </w:t>
      </w:r>
      <w:r w:rsidRPr="002578CF">
        <w:rPr>
          <w:rFonts w:asciiTheme="majorHAnsi" w:hAnsiTheme="majorHAnsi" w:cstheme="majorHAnsi"/>
          <w:color w:val="FF0000"/>
        </w:rPr>
        <w:t>ORG</w:t>
      </w:r>
      <w:r w:rsidRPr="002578CF">
        <w:rPr>
          <w:rFonts w:asciiTheme="majorHAnsi" w:hAnsiTheme="majorHAnsi" w:cstheme="majorHAnsi"/>
        </w:rPr>
        <w:t xml:space="preserve"> ensures that </w:t>
      </w:r>
      <w:bookmarkEnd w:id="2"/>
      <w:r w:rsidRPr="002578CF">
        <w:rPr>
          <w:rFonts w:asciiTheme="majorHAnsi" w:hAnsiTheme="majorHAnsi" w:cstheme="majorHAnsi"/>
        </w:rPr>
        <w:t xml:space="preserve">there is no discrimination and creates an inclusive atmosphere for </w:t>
      </w:r>
      <w:r w:rsidRPr="002578CF">
        <w:rPr>
          <w:rFonts w:asciiTheme="majorHAnsi" w:hAnsiTheme="majorHAnsi" w:cstheme="majorHAnsi"/>
          <w:bCs/>
        </w:rPr>
        <w:t xml:space="preserve">customers, </w:t>
      </w:r>
      <w:r>
        <w:rPr>
          <w:rFonts w:asciiTheme="majorHAnsi" w:hAnsiTheme="majorHAnsi" w:cstheme="majorHAnsi"/>
          <w:bCs/>
        </w:rPr>
        <w:t>riders, instructors</w:t>
      </w:r>
      <w:r w:rsidRPr="002578CF">
        <w:rPr>
          <w:rFonts w:asciiTheme="majorHAnsi" w:hAnsiTheme="majorHAnsi" w:cstheme="majorHAnsi"/>
          <w:bCs/>
        </w:rPr>
        <w:t xml:space="preserve"> and </w:t>
      </w:r>
      <w:r>
        <w:rPr>
          <w:rFonts w:asciiTheme="majorHAnsi" w:hAnsiTheme="majorHAnsi" w:cstheme="majorHAnsi"/>
          <w:bCs/>
        </w:rPr>
        <w:t>s</w:t>
      </w:r>
      <w:r w:rsidRPr="002578CF">
        <w:rPr>
          <w:rFonts w:asciiTheme="majorHAnsi" w:hAnsiTheme="majorHAnsi" w:cstheme="majorHAnsi"/>
          <w:bCs/>
        </w:rPr>
        <w:t>taff</w:t>
      </w:r>
      <w:r w:rsidRPr="002578CF">
        <w:rPr>
          <w:rFonts w:asciiTheme="majorHAnsi" w:hAnsiTheme="majorHAnsi" w:cstheme="majorHAnsi"/>
        </w:rPr>
        <w:t>.</w:t>
      </w:r>
    </w:p>
    <w:p w:rsidR="00953340" w:rsidP="60F49A0E" w:rsidRDefault="00953340" w14:paraId="06CDAD29" w14:textId="57188F72">
      <w:pPr>
        <w:pStyle w:val="Default"/>
        <w:bidi w:val="0"/>
        <w:spacing w:before="0" w:beforeAutospacing="off" w:after="0" w:afterAutospacing="off" w:line="259" w:lineRule="auto"/>
        <w:ind w:left="0" w:right="0"/>
        <w:jc w:val="left"/>
        <w:rPr>
          <w:rFonts w:ascii="Calibri" w:hAnsi="Calibri" w:cs="Calibri" w:asciiTheme="majorAscii" w:hAnsiTheme="majorAscii" w:cstheme="majorAscii"/>
          <w:color w:val="auto"/>
        </w:rPr>
      </w:pPr>
      <w:bookmarkStart w:name="_Hlk66805199" w:id="3"/>
      <w:r w:rsidRPr="60F49A0E" w:rsidR="00953340">
        <w:rPr>
          <w:rFonts w:ascii="Calibri" w:hAnsi="Calibri" w:cs="Calibri" w:asciiTheme="majorAscii" w:hAnsiTheme="majorAscii" w:cstheme="majorAscii"/>
          <w:highlight w:val="yellow"/>
        </w:rPr>
        <w:t xml:space="preserve">This policy </w:t>
      </w:r>
      <w:r w:rsidRPr="60F49A0E" w:rsidR="00953340">
        <w:rPr>
          <w:rFonts w:ascii="Calibri" w:hAnsi="Calibri" w:cs="Calibri" w:asciiTheme="majorAscii" w:hAnsiTheme="majorAscii" w:cstheme="majorAscii"/>
          <w:highlight w:val="yellow"/>
        </w:rPr>
        <w:t>complies with</w:t>
      </w:r>
      <w:r w:rsidRPr="60F49A0E" w:rsidR="00953340">
        <w:rPr>
          <w:rFonts w:ascii="Calibri" w:hAnsi="Calibri" w:cs="Calibri" w:asciiTheme="majorAscii" w:hAnsiTheme="majorAscii" w:cstheme="majorAscii"/>
          <w:highlight w:val="yellow"/>
        </w:rPr>
        <w:t xml:space="preserve"> the</w:t>
      </w:r>
      <w:bookmarkEnd w:id="3"/>
      <w:r w:rsidRPr="60F49A0E" w:rsidR="00953340">
        <w:rPr>
          <w:rFonts w:ascii="Calibri" w:hAnsi="Calibri" w:cs="Calibri" w:asciiTheme="majorAscii" w:hAnsiTheme="majorAscii" w:cstheme="majorAscii"/>
          <w:highlight w:val="yellow"/>
        </w:rPr>
        <w:t xml:space="preserve"> Equality Act 2010</w:t>
      </w:r>
      <w:r w:rsidRPr="60F49A0E" w:rsidR="00953340">
        <w:rPr>
          <w:rFonts w:ascii="Calibri" w:hAnsi="Calibri" w:cs="Calibri" w:asciiTheme="majorAscii" w:hAnsiTheme="majorAscii" w:cstheme="majorAscii"/>
        </w:rPr>
        <w:t xml:space="preserve"> </w:t>
      </w:r>
      <w:r w:rsidRPr="60F49A0E" w:rsidR="00953340">
        <w:rPr>
          <w:rFonts w:ascii="Calibri" w:hAnsi="Calibri" w:cs="Calibri" w:asciiTheme="majorAscii" w:hAnsiTheme="majorAscii" w:cstheme="majorAscii"/>
          <w:color w:val="auto"/>
        </w:rPr>
        <w:t xml:space="preserve">and the requirements on </w:t>
      </w:r>
      <w:r w:rsidRPr="60F49A0E" w:rsidR="00953340">
        <w:rPr>
          <w:rFonts w:ascii="Calibri" w:hAnsi="Calibri" w:cs="Calibri" w:asciiTheme="majorAscii" w:hAnsiTheme="majorAscii" w:cstheme="majorAscii"/>
          <w:color w:val="auto"/>
        </w:rPr>
        <w:t>Bikeability</w:t>
      </w:r>
      <w:r w:rsidRPr="60F49A0E" w:rsidR="00953340">
        <w:rPr>
          <w:rFonts w:ascii="Calibri" w:hAnsi="Calibri" w:cs="Calibri" w:asciiTheme="majorAscii" w:hAnsiTheme="majorAscii" w:cstheme="majorAscii"/>
          <w:color w:val="auto"/>
        </w:rPr>
        <w:t xml:space="preserve"> Training providers as set out by the </w:t>
      </w:r>
      <w:r w:rsidRPr="60F49A0E" w:rsidR="00953340">
        <w:rPr>
          <w:rFonts w:ascii="Calibri" w:hAnsi="Calibri" w:cs="Calibri" w:asciiTheme="majorAscii" w:hAnsiTheme="majorAscii" w:cstheme="majorAscii"/>
          <w:color w:val="auto"/>
        </w:rPr>
        <w:t>Bikeability</w:t>
      </w:r>
      <w:r w:rsidRPr="60F49A0E" w:rsidR="00953340">
        <w:rPr>
          <w:rFonts w:ascii="Calibri" w:hAnsi="Calibri" w:cs="Calibri" w:asciiTheme="majorAscii" w:hAnsiTheme="majorAscii" w:cstheme="majorAscii"/>
          <w:color w:val="auto"/>
        </w:rPr>
        <w:t xml:space="preserve"> Trust in the ‘</w:t>
      </w:r>
      <w:r w:rsidRPr="60F49A0E" w:rsidR="31DB5F34">
        <w:rPr>
          <w:rFonts w:ascii="Calibri" w:hAnsi="Calibri" w:cs="Calibri" w:asciiTheme="majorAscii" w:hAnsiTheme="majorAscii" w:cstheme="majorAscii"/>
          <w:color w:val="auto"/>
        </w:rPr>
        <w:t>Bikeability Trust training provider application guide V02’ of November 2022.</w:t>
      </w:r>
    </w:p>
    <w:p w:rsidR="60F49A0E" w:rsidP="60F49A0E" w:rsidRDefault="60F49A0E" w14:paraId="797AE887" w14:textId="40E56ECD">
      <w:pPr>
        <w:pStyle w:val="Default"/>
        <w:bidi w:val="0"/>
        <w:spacing w:before="0" w:beforeAutospacing="off" w:after="0" w:afterAutospacing="off" w:line="259" w:lineRule="auto"/>
        <w:ind w:left="0" w:right="0"/>
        <w:jc w:val="left"/>
        <w:rPr>
          <w:rFonts w:ascii="Calibri" w:hAnsi="Calibri" w:cs="Calibri" w:asciiTheme="majorAscii" w:hAnsiTheme="majorAscii" w:cstheme="majorAscii"/>
          <w:color w:val="auto"/>
        </w:rPr>
      </w:pPr>
    </w:p>
    <w:p w:rsidRPr="00D20177" w:rsidR="00D20177" w:rsidP="00D20177" w:rsidRDefault="00D20177" w14:paraId="2A86ECE0" w14:textId="744AE969">
      <w:pPr>
        <w:rPr>
          <w:rFonts w:asciiTheme="majorHAnsi" w:hAnsiTheme="majorHAnsi" w:cstheme="majorHAnsi"/>
          <w:b/>
          <w:color w:val="000000" w:themeColor="text1"/>
          <w:sz w:val="28"/>
          <w:szCs w:val="28"/>
        </w:rPr>
      </w:pPr>
      <w:r w:rsidRPr="00D20177">
        <w:rPr>
          <w:rFonts w:asciiTheme="majorHAnsi" w:hAnsiTheme="majorHAnsi" w:cstheme="majorHAnsi"/>
          <w:b/>
          <w:color w:val="000000" w:themeColor="text1"/>
          <w:sz w:val="28"/>
          <w:szCs w:val="28"/>
        </w:rPr>
        <w:t xml:space="preserve">Responsibilities of </w:t>
      </w:r>
      <w:r w:rsidRPr="00CD1828" w:rsidR="00283D0F">
        <w:rPr>
          <w:rFonts w:asciiTheme="majorHAnsi" w:hAnsiTheme="majorHAnsi" w:cstheme="majorHAnsi"/>
          <w:b/>
          <w:color w:val="FF0000"/>
          <w:sz w:val="28"/>
          <w:szCs w:val="28"/>
        </w:rPr>
        <w:t>ORG</w:t>
      </w:r>
    </w:p>
    <w:p w:rsidRPr="00283D0F" w:rsidR="00283D0F" w:rsidP="00283D0F" w:rsidRDefault="00D20177" w14:paraId="37CFF9B3" w14:textId="701D10AF">
      <w:pPr>
        <w:pStyle w:val="ListParagraph"/>
        <w:numPr>
          <w:ilvl w:val="0"/>
          <w:numId w:val="15"/>
        </w:numPr>
        <w:spacing w:after="0"/>
        <w:ind w:left="714" w:hanging="357"/>
        <w:rPr>
          <w:rFonts w:eastAsia="Times New Roman" w:asciiTheme="majorHAnsi" w:hAnsiTheme="majorHAnsi" w:cstheme="majorHAnsi"/>
          <w:bCs/>
          <w:color w:val="FF0000"/>
          <w:sz w:val="24"/>
          <w:szCs w:val="24"/>
          <w:lang w:eastAsia="en-GB"/>
        </w:rPr>
      </w:pPr>
      <w:r w:rsidRPr="0010119B">
        <w:rPr>
          <w:rFonts w:asciiTheme="majorHAnsi" w:hAnsiTheme="majorHAnsi" w:cstheme="majorHAnsi"/>
          <w:bCs/>
          <w:sz w:val="24"/>
          <w:szCs w:val="24"/>
          <w:highlight w:val="yellow"/>
        </w:rPr>
        <w:t>To make all staff and instructors aware of this policy and procedures</w:t>
      </w:r>
      <w:r w:rsidRPr="0010119B" w:rsidR="00283D0F">
        <w:rPr>
          <w:rFonts w:asciiTheme="majorHAnsi" w:hAnsiTheme="majorHAnsi" w:cstheme="majorHAnsi"/>
          <w:bCs/>
          <w:sz w:val="24"/>
          <w:szCs w:val="24"/>
          <w:highlight w:val="yellow"/>
        </w:rPr>
        <w:t>.</w:t>
      </w:r>
      <w:r w:rsidRPr="00283D0F">
        <w:rPr>
          <w:rFonts w:asciiTheme="majorHAnsi" w:hAnsiTheme="majorHAnsi" w:cstheme="majorHAnsi"/>
          <w:bCs/>
          <w:sz w:val="24"/>
          <w:szCs w:val="24"/>
        </w:rPr>
        <w:t xml:space="preserve"> </w:t>
      </w:r>
      <w:r w:rsidRPr="00283D0F" w:rsidR="00283D0F">
        <w:rPr>
          <w:rFonts w:eastAsia="Times New Roman" w:asciiTheme="majorHAnsi" w:hAnsiTheme="majorHAnsi" w:cstheme="majorHAnsi"/>
          <w:bCs/>
          <w:color w:val="FF0000"/>
          <w:sz w:val="24"/>
          <w:szCs w:val="24"/>
          <w:lang w:eastAsia="en-GB"/>
        </w:rPr>
        <w:t xml:space="preserve">Insert here how you a going to do this at induction and </w:t>
      </w:r>
      <w:proofErr w:type="gramStart"/>
      <w:r w:rsidRPr="00283D0F" w:rsidR="00283D0F">
        <w:rPr>
          <w:rFonts w:eastAsia="Times New Roman" w:asciiTheme="majorHAnsi" w:hAnsiTheme="majorHAnsi" w:cstheme="majorHAnsi"/>
          <w:bCs/>
          <w:color w:val="FF0000"/>
          <w:sz w:val="24"/>
          <w:szCs w:val="24"/>
          <w:lang w:eastAsia="en-GB"/>
        </w:rPr>
        <w:t>later on</w:t>
      </w:r>
      <w:proofErr w:type="gramEnd"/>
      <w:r w:rsidRPr="00283D0F" w:rsidR="00283D0F">
        <w:rPr>
          <w:rFonts w:eastAsia="Times New Roman" w:asciiTheme="majorHAnsi" w:hAnsiTheme="majorHAnsi" w:cstheme="majorHAnsi"/>
          <w:bCs/>
          <w:color w:val="FF0000"/>
          <w:sz w:val="24"/>
          <w:szCs w:val="24"/>
          <w:lang w:eastAsia="en-GB"/>
        </w:rPr>
        <w:t xml:space="preserve"> when policies change.</w:t>
      </w:r>
    </w:p>
    <w:p w:rsidRPr="00283D0F" w:rsidR="00283D0F" w:rsidP="00A51C44" w:rsidRDefault="00283D0F" w14:paraId="3AB307D0" w14:textId="40AB2936">
      <w:pPr>
        <w:pStyle w:val="NormalWeb"/>
        <w:numPr>
          <w:ilvl w:val="0"/>
          <w:numId w:val="14"/>
        </w:numPr>
        <w:spacing w:before="0" w:beforeAutospacing="0" w:after="0" w:afterAutospacing="0"/>
        <w:ind w:left="714" w:hanging="357"/>
        <w:rPr>
          <w:rFonts w:asciiTheme="majorHAnsi" w:hAnsiTheme="majorHAnsi" w:cstheme="majorHAnsi"/>
          <w:bCs/>
          <w:color w:val="FF0000"/>
        </w:rPr>
      </w:pPr>
      <w:r w:rsidRPr="0010119B">
        <w:rPr>
          <w:rFonts w:asciiTheme="majorHAnsi" w:hAnsiTheme="majorHAnsi" w:cstheme="majorHAnsi"/>
          <w:bCs/>
          <w:highlight w:val="yellow"/>
        </w:rPr>
        <w:t>To monitor that this policy and procedures is used by staff and instructors.</w:t>
      </w:r>
      <w:r w:rsidRPr="00283D0F">
        <w:rPr>
          <w:rFonts w:asciiTheme="majorHAnsi" w:hAnsiTheme="majorHAnsi" w:cstheme="majorHAnsi"/>
          <w:bCs/>
        </w:rPr>
        <w:t xml:space="preserve"> </w:t>
      </w:r>
      <w:r w:rsidRPr="00283D0F">
        <w:rPr>
          <w:rFonts w:asciiTheme="majorHAnsi" w:hAnsiTheme="majorHAnsi" w:cstheme="majorHAnsi"/>
          <w:bCs/>
          <w:color w:val="FF0000"/>
        </w:rPr>
        <w:t>Insert here how you a going to do this.</w:t>
      </w:r>
    </w:p>
    <w:p w:rsidRPr="0010119B" w:rsidR="00283D0F" w:rsidP="00283D0F" w:rsidRDefault="00283D0F" w14:paraId="7A85E805" w14:textId="26C9098B">
      <w:pPr>
        <w:pStyle w:val="NormalWeb"/>
        <w:numPr>
          <w:ilvl w:val="0"/>
          <w:numId w:val="14"/>
        </w:numPr>
        <w:spacing w:before="0" w:beforeAutospacing="0" w:after="0" w:afterAutospacing="0"/>
        <w:ind w:left="714" w:hanging="357"/>
        <w:rPr>
          <w:rFonts w:asciiTheme="majorHAnsi" w:hAnsiTheme="majorHAnsi" w:cstheme="majorHAnsi"/>
          <w:bCs/>
          <w:highlight w:val="yellow"/>
        </w:rPr>
      </w:pPr>
      <w:r w:rsidRPr="0010119B">
        <w:rPr>
          <w:rFonts w:asciiTheme="majorHAnsi" w:hAnsiTheme="majorHAnsi" w:cstheme="majorHAnsi"/>
          <w:bCs/>
          <w:highlight w:val="yellow"/>
        </w:rPr>
        <w:t>To review this policy and procedures at least every year and with every change in legislation.</w:t>
      </w:r>
    </w:p>
    <w:p w:rsidRPr="00283D0F" w:rsidR="00283D0F" w:rsidP="00283D0F" w:rsidRDefault="00283D0F" w14:paraId="6ED34912" w14:textId="77777777">
      <w:pPr>
        <w:pStyle w:val="NormalWeb"/>
        <w:spacing w:before="0" w:beforeAutospacing="0" w:after="0" w:afterAutospacing="0"/>
        <w:rPr>
          <w:rFonts w:asciiTheme="majorHAnsi" w:hAnsiTheme="majorHAnsi" w:cstheme="majorHAnsi"/>
          <w:bCs/>
        </w:rPr>
      </w:pPr>
    </w:p>
    <w:p w:rsidR="00E3047D" w:rsidP="002578CF" w:rsidRDefault="00E3047D" w14:paraId="13B0D9DB" w14:textId="07B0A1E6">
      <w:pPr>
        <w:pStyle w:val="NormalWeb"/>
        <w:spacing w:before="0" w:beforeAutospacing="0" w:after="0" w:afterAutospacing="0"/>
        <w:rPr>
          <w:rFonts w:asciiTheme="majorHAnsi" w:hAnsiTheme="majorHAnsi" w:cstheme="majorHAnsi"/>
          <w:b/>
          <w:bCs/>
        </w:rPr>
      </w:pPr>
    </w:p>
    <w:p w:rsidRPr="00CD1828" w:rsidR="00CD1828" w:rsidP="00CD1828" w:rsidRDefault="00CD1828" w14:paraId="1E3F9E4B" w14:textId="6F5CF059">
      <w:pPr>
        <w:rPr>
          <w:rFonts w:asciiTheme="majorHAnsi" w:hAnsiTheme="majorHAnsi" w:cstheme="majorHAnsi"/>
          <w:b/>
          <w:color w:val="000000" w:themeColor="text1"/>
          <w:sz w:val="28"/>
          <w:szCs w:val="28"/>
        </w:rPr>
      </w:pPr>
      <w:r w:rsidRPr="00CD1828">
        <w:rPr>
          <w:rFonts w:asciiTheme="majorHAnsi" w:hAnsiTheme="majorHAnsi" w:cstheme="majorHAnsi"/>
          <w:b/>
          <w:color w:val="000000" w:themeColor="text1"/>
          <w:sz w:val="28"/>
          <w:szCs w:val="28"/>
        </w:rPr>
        <w:t xml:space="preserve">Recruitment and </w:t>
      </w:r>
      <w:r>
        <w:rPr>
          <w:rFonts w:asciiTheme="majorHAnsi" w:hAnsiTheme="majorHAnsi" w:cstheme="majorHAnsi"/>
          <w:b/>
          <w:color w:val="000000" w:themeColor="text1"/>
          <w:sz w:val="28"/>
          <w:szCs w:val="28"/>
        </w:rPr>
        <w:t>professional d</w:t>
      </w:r>
      <w:r w:rsidRPr="00CD1828">
        <w:rPr>
          <w:rFonts w:asciiTheme="majorHAnsi" w:hAnsiTheme="majorHAnsi" w:cstheme="majorHAnsi"/>
          <w:b/>
          <w:color w:val="000000" w:themeColor="text1"/>
          <w:sz w:val="28"/>
          <w:szCs w:val="28"/>
        </w:rPr>
        <w:t>evelopment of staff and instructors</w:t>
      </w:r>
    </w:p>
    <w:p w:rsidRPr="00283D0F" w:rsidR="00CD1828" w:rsidP="00CD1828" w:rsidRDefault="00CD1828" w14:paraId="271A1D3E" w14:textId="157DC14A">
      <w:pPr>
        <w:pStyle w:val="NormalWeb"/>
        <w:spacing w:before="0" w:beforeAutospacing="0" w:after="0" w:afterAutospacing="0"/>
        <w:rPr>
          <w:rFonts w:asciiTheme="majorHAnsi" w:hAnsiTheme="majorHAnsi" w:cstheme="majorHAnsi"/>
          <w:bCs/>
          <w:color w:val="FF0000"/>
        </w:rPr>
      </w:pPr>
      <w:r w:rsidRPr="00CD1828">
        <w:rPr>
          <w:rFonts w:asciiTheme="majorHAnsi" w:hAnsiTheme="majorHAnsi" w:cstheme="majorHAnsi"/>
          <w:bCs/>
          <w:color w:val="FF0000"/>
        </w:rPr>
        <w:t xml:space="preserve">Insert here </w:t>
      </w:r>
      <w:r>
        <w:rPr>
          <w:rFonts w:asciiTheme="majorHAnsi" w:hAnsiTheme="majorHAnsi" w:cstheme="majorHAnsi"/>
          <w:bCs/>
          <w:color w:val="FF0000"/>
        </w:rPr>
        <w:t>the procedures your Org uses to make sure all applicants, staff and instructors have equal opportunities in recruitment and professional development. You may want to refer to your recruitment policy.</w:t>
      </w:r>
    </w:p>
    <w:p w:rsidR="00CD1828" w:rsidP="002578CF" w:rsidRDefault="00CD1828" w14:paraId="30C83C96" w14:textId="0CC913AC">
      <w:pPr>
        <w:pStyle w:val="NormalWeb"/>
        <w:spacing w:before="0" w:beforeAutospacing="0" w:after="0" w:afterAutospacing="0"/>
        <w:rPr>
          <w:rFonts w:asciiTheme="majorHAnsi" w:hAnsiTheme="majorHAnsi" w:cstheme="majorHAnsi"/>
          <w:b/>
          <w:bCs/>
        </w:rPr>
      </w:pPr>
    </w:p>
    <w:p w:rsidR="00CD1828" w:rsidP="002578CF" w:rsidRDefault="00CD1828" w14:paraId="19046469" w14:textId="588CC917">
      <w:pPr>
        <w:pStyle w:val="NormalWeb"/>
        <w:spacing w:before="0" w:beforeAutospacing="0" w:after="0" w:afterAutospacing="0"/>
        <w:rPr>
          <w:rFonts w:asciiTheme="majorHAnsi" w:hAnsiTheme="majorHAnsi" w:cstheme="majorHAnsi"/>
          <w:b/>
          <w:bCs/>
        </w:rPr>
      </w:pPr>
    </w:p>
    <w:p w:rsidR="00CD1828" w:rsidP="002578CF" w:rsidRDefault="00CD1828" w14:paraId="2C0B52FF" w14:textId="1D770AE3">
      <w:pPr>
        <w:pStyle w:val="NormalWeb"/>
        <w:spacing w:before="0" w:beforeAutospacing="0" w:after="0" w:afterAutospacing="0"/>
        <w:rPr>
          <w:rFonts w:asciiTheme="majorHAnsi" w:hAnsiTheme="majorHAnsi" w:cstheme="majorHAnsi"/>
          <w:b/>
          <w:bCs/>
        </w:rPr>
      </w:pPr>
      <w:r>
        <w:rPr>
          <w:rFonts w:asciiTheme="majorHAnsi" w:hAnsiTheme="majorHAnsi" w:cstheme="majorHAnsi"/>
          <w:b/>
          <w:color w:val="000000" w:themeColor="text1"/>
          <w:sz w:val="28"/>
          <w:szCs w:val="28"/>
        </w:rPr>
        <w:t>Training delivery</w:t>
      </w:r>
    </w:p>
    <w:p w:rsidR="00CD1828" w:rsidP="00CD1828" w:rsidRDefault="00CD1828" w14:paraId="7818191A" w14:textId="421C418D">
      <w:pPr>
        <w:rPr>
          <w:rFonts w:eastAsia="Times New Roman" w:asciiTheme="majorHAnsi" w:hAnsiTheme="majorHAnsi" w:cstheme="majorHAnsi"/>
          <w:bCs/>
          <w:color w:val="FF0000"/>
          <w:lang w:eastAsia="en-GB"/>
        </w:rPr>
      </w:pPr>
      <w:r w:rsidRPr="00CD1828">
        <w:rPr>
          <w:rFonts w:eastAsia="Times New Roman" w:asciiTheme="majorHAnsi" w:hAnsiTheme="majorHAnsi" w:cstheme="majorHAnsi"/>
          <w:bCs/>
          <w:color w:val="FF0000"/>
          <w:lang w:eastAsia="en-GB"/>
        </w:rPr>
        <w:t xml:space="preserve">Insert here </w:t>
      </w:r>
      <w:r>
        <w:rPr>
          <w:rFonts w:eastAsia="Times New Roman" w:asciiTheme="majorHAnsi" w:hAnsiTheme="majorHAnsi" w:cstheme="majorHAnsi"/>
          <w:bCs/>
          <w:color w:val="FF0000"/>
          <w:lang w:eastAsia="en-GB"/>
        </w:rPr>
        <w:t>the procedures your Org uses to make sure all customers/riders have equal access to your training delivery.</w:t>
      </w:r>
    </w:p>
    <w:p w:rsidRPr="00CD1828" w:rsidR="00CD1828" w:rsidP="00CD1828" w:rsidRDefault="00CD1828" w14:paraId="3139A563" w14:textId="77777777">
      <w:pPr>
        <w:rPr>
          <w:rFonts w:eastAsia="Times New Roman" w:asciiTheme="majorHAnsi" w:hAnsiTheme="majorHAnsi" w:cstheme="majorHAnsi"/>
          <w:bCs/>
          <w:color w:val="FF0000"/>
          <w:lang w:eastAsia="en-GB"/>
        </w:rPr>
      </w:pPr>
    </w:p>
    <w:p w:rsidRPr="00CD1828" w:rsidR="00CD1828" w:rsidP="002578CF" w:rsidRDefault="00CD1828" w14:paraId="1B139D5F" w14:textId="77777777">
      <w:pPr>
        <w:pStyle w:val="NormalWeb"/>
        <w:spacing w:before="0" w:beforeAutospacing="0" w:after="0" w:afterAutospacing="0"/>
        <w:rPr>
          <w:rFonts w:asciiTheme="majorHAnsi" w:hAnsiTheme="majorHAnsi" w:cstheme="majorHAnsi"/>
          <w:b/>
          <w:bCs/>
          <w:lang w:val="en-US"/>
        </w:rPr>
      </w:pPr>
    </w:p>
    <w:p w:rsidRPr="0010119B" w:rsidR="00DD6310" w:rsidP="00283D0F" w:rsidRDefault="0067690D" w14:paraId="5B741135" w14:textId="09E1ED92">
      <w:pPr>
        <w:rPr>
          <w:rFonts w:asciiTheme="majorHAnsi" w:hAnsiTheme="majorHAnsi" w:cstheme="majorHAnsi"/>
          <w:b/>
          <w:color w:val="000000" w:themeColor="text1"/>
          <w:sz w:val="28"/>
          <w:szCs w:val="28"/>
          <w:highlight w:val="yellow"/>
        </w:rPr>
      </w:pPr>
      <w:r w:rsidRPr="0010119B">
        <w:rPr>
          <w:rFonts w:asciiTheme="majorHAnsi" w:hAnsiTheme="majorHAnsi" w:cstheme="majorHAnsi"/>
          <w:b/>
          <w:color w:val="000000" w:themeColor="text1"/>
          <w:sz w:val="28"/>
          <w:szCs w:val="28"/>
          <w:highlight w:val="yellow"/>
        </w:rPr>
        <w:t>Dealing with A</w:t>
      </w:r>
      <w:r w:rsidRPr="0010119B" w:rsidR="00283D0F">
        <w:rPr>
          <w:rFonts w:asciiTheme="majorHAnsi" w:hAnsiTheme="majorHAnsi" w:cstheme="majorHAnsi"/>
          <w:b/>
          <w:color w:val="000000" w:themeColor="text1"/>
          <w:sz w:val="28"/>
          <w:szCs w:val="28"/>
          <w:highlight w:val="yellow"/>
        </w:rPr>
        <w:t xml:space="preserve">llegations of </w:t>
      </w:r>
      <w:r w:rsidRPr="0010119B">
        <w:rPr>
          <w:rFonts w:asciiTheme="majorHAnsi" w:hAnsiTheme="majorHAnsi" w:cstheme="majorHAnsi"/>
          <w:b/>
          <w:color w:val="000000" w:themeColor="text1"/>
          <w:sz w:val="28"/>
          <w:szCs w:val="28"/>
          <w:highlight w:val="yellow"/>
        </w:rPr>
        <w:t>D</w:t>
      </w:r>
      <w:r w:rsidRPr="0010119B" w:rsidR="00283D0F">
        <w:rPr>
          <w:rFonts w:asciiTheme="majorHAnsi" w:hAnsiTheme="majorHAnsi" w:cstheme="majorHAnsi"/>
          <w:b/>
          <w:color w:val="000000" w:themeColor="text1"/>
          <w:sz w:val="28"/>
          <w:szCs w:val="28"/>
          <w:highlight w:val="yellow"/>
        </w:rPr>
        <w:t>iscrimination</w:t>
      </w:r>
    </w:p>
    <w:p w:rsidRPr="00283D0F" w:rsidR="00283D0F" w:rsidP="00283D0F" w:rsidRDefault="00283D0F" w14:paraId="5D2E8808" w14:textId="7A40D416">
      <w:pPr>
        <w:pStyle w:val="NormalWeb"/>
        <w:spacing w:before="0" w:beforeAutospacing="0" w:after="0" w:afterAutospacing="0"/>
        <w:rPr>
          <w:rFonts w:asciiTheme="majorHAnsi" w:hAnsiTheme="majorHAnsi" w:cstheme="majorHAnsi"/>
          <w:bCs/>
          <w:color w:val="FF0000"/>
        </w:rPr>
      </w:pPr>
      <w:r w:rsidRPr="0010119B">
        <w:rPr>
          <w:rFonts w:asciiTheme="majorHAnsi" w:hAnsiTheme="majorHAnsi" w:cstheme="majorHAnsi"/>
          <w:bCs/>
          <w:color w:val="FF0000"/>
          <w:highlight w:val="yellow"/>
        </w:rPr>
        <w:t xml:space="preserve">Insert here </w:t>
      </w:r>
      <w:r w:rsidRPr="0010119B" w:rsidR="00CD1828">
        <w:rPr>
          <w:rFonts w:asciiTheme="majorHAnsi" w:hAnsiTheme="majorHAnsi" w:cstheme="majorHAnsi"/>
          <w:bCs/>
          <w:color w:val="FF0000"/>
          <w:highlight w:val="yellow"/>
        </w:rPr>
        <w:t xml:space="preserve">the procedures your Org uses to </w:t>
      </w:r>
      <w:r w:rsidRPr="0010119B">
        <w:rPr>
          <w:rFonts w:asciiTheme="majorHAnsi" w:hAnsiTheme="majorHAnsi" w:cstheme="majorHAnsi"/>
          <w:bCs/>
          <w:color w:val="FF0000"/>
          <w:highlight w:val="yellow"/>
        </w:rPr>
        <w:t>do this.</w:t>
      </w:r>
      <w:r>
        <w:rPr>
          <w:rFonts w:asciiTheme="majorHAnsi" w:hAnsiTheme="majorHAnsi" w:cstheme="majorHAnsi"/>
          <w:bCs/>
          <w:color w:val="FF0000"/>
        </w:rPr>
        <w:t xml:space="preserve"> Remember that complaints may come from either </w:t>
      </w:r>
      <w:r w:rsidR="0067690D">
        <w:rPr>
          <w:rFonts w:asciiTheme="majorHAnsi" w:hAnsiTheme="majorHAnsi" w:cstheme="majorHAnsi"/>
          <w:bCs/>
          <w:color w:val="FF0000"/>
        </w:rPr>
        <w:t>customers, riders or</w:t>
      </w:r>
      <w:r>
        <w:rPr>
          <w:rFonts w:asciiTheme="majorHAnsi" w:hAnsiTheme="majorHAnsi" w:cstheme="majorHAnsi"/>
          <w:bCs/>
          <w:color w:val="FF0000"/>
        </w:rPr>
        <w:t xml:space="preserve"> staff. You may want to refer to your complaints and grievance policies</w:t>
      </w:r>
      <w:r w:rsidR="0067690D">
        <w:rPr>
          <w:rFonts w:asciiTheme="majorHAnsi" w:hAnsiTheme="majorHAnsi" w:cstheme="majorHAnsi"/>
          <w:bCs/>
          <w:color w:val="FF0000"/>
        </w:rPr>
        <w:t>.</w:t>
      </w:r>
    </w:p>
    <w:p w:rsidR="00283D0F" w:rsidRDefault="00283D0F" w14:paraId="6F1793EF" w14:textId="77777777">
      <w:pPr>
        <w:rPr>
          <w:rFonts w:eastAsia="Times New Roman" w:asciiTheme="majorHAnsi" w:hAnsiTheme="majorHAnsi" w:cstheme="majorHAnsi"/>
          <w:shd w:val="clear" w:color="auto" w:fill="F7F7F7"/>
          <w:lang w:val="en-GB" w:eastAsia="en-GB"/>
        </w:rPr>
      </w:pPr>
      <w:r>
        <w:rPr>
          <w:rFonts w:asciiTheme="majorHAnsi" w:hAnsiTheme="majorHAnsi" w:cstheme="majorHAnsi"/>
          <w:shd w:val="clear" w:color="auto" w:fill="F7F7F7"/>
        </w:rPr>
        <w:br w:type="page"/>
      </w:r>
    </w:p>
    <w:p w:rsidRPr="006776B6" w:rsidR="006776B6" w:rsidP="006776B6" w:rsidRDefault="002A46D3" w14:paraId="5F0F1536" w14:textId="7B5A269F">
      <w:pPr>
        <w:pStyle w:val="NormalWeb"/>
        <w:spacing w:before="0" w:beforeAutospacing="0" w:after="240" w:afterAutospacing="0"/>
        <w:rPr>
          <w:rFonts w:asciiTheme="majorHAnsi" w:hAnsiTheme="majorHAnsi" w:cstheme="majorHAnsi"/>
          <w:bCs/>
          <w:color w:val="FF0000"/>
        </w:rPr>
      </w:pPr>
      <w:r w:rsidRPr="006776B6">
        <w:rPr>
          <w:rFonts w:asciiTheme="majorHAnsi" w:hAnsiTheme="majorHAnsi" w:cstheme="majorHAnsi"/>
          <w:b/>
          <w:bCs/>
          <w:shd w:val="clear" w:color="auto" w:fill="F7F7F7"/>
        </w:rPr>
        <w:lastRenderedPageBreak/>
        <w:t>APPENDIX 1</w:t>
      </w:r>
      <w:r w:rsidRPr="006776B6" w:rsidR="00330107">
        <w:rPr>
          <w:rFonts w:asciiTheme="majorHAnsi" w:hAnsiTheme="majorHAnsi" w:cstheme="majorHAnsi"/>
          <w:b/>
          <w:bCs/>
          <w:shd w:val="clear" w:color="auto" w:fill="F7F7F7"/>
        </w:rPr>
        <w:t xml:space="preserve"> - </w:t>
      </w:r>
      <w:r w:rsidRPr="006776B6">
        <w:rPr>
          <w:rFonts w:asciiTheme="majorHAnsi" w:hAnsiTheme="majorHAnsi" w:cstheme="majorHAnsi"/>
          <w:b/>
          <w:bCs/>
          <w:shd w:val="clear" w:color="auto" w:fill="F7F7F7"/>
        </w:rPr>
        <w:t>BEHAVIOURS THAT SUPPORT EQUALITY AND DIVERSITY</w:t>
      </w:r>
      <w:r w:rsidRPr="006776B6" w:rsidR="006776B6">
        <w:rPr>
          <w:rFonts w:asciiTheme="majorHAnsi" w:hAnsiTheme="majorHAnsi" w:cstheme="majorHAnsi"/>
          <w:b/>
          <w:bCs/>
          <w:shd w:val="clear" w:color="auto" w:fill="F7F7F7"/>
        </w:rPr>
        <w:t xml:space="preserve"> </w:t>
      </w:r>
    </w:p>
    <w:p w:rsidRPr="006776B6" w:rsidR="002A46D3" w:rsidP="006776B6" w:rsidRDefault="006776B6" w14:paraId="68E6A311" w14:textId="0F269B91">
      <w:pPr>
        <w:pStyle w:val="NormalWeb"/>
        <w:spacing w:before="0" w:beforeAutospacing="0" w:after="240" w:afterAutospacing="0"/>
        <w:rPr>
          <w:rFonts w:asciiTheme="majorHAnsi" w:hAnsiTheme="majorHAnsi" w:cstheme="majorHAnsi"/>
          <w:bCs/>
          <w:color w:val="FF0000"/>
        </w:rPr>
      </w:pPr>
      <w:r w:rsidRPr="006776B6">
        <w:rPr>
          <w:rFonts w:asciiTheme="majorHAnsi" w:hAnsiTheme="majorHAnsi" w:cstheme="majorHAnsi"/>
          <w:bCs/>
          <w:color w:val="FF0000"/>
        </w:rPr>
        <w:t>These are just suggestions. Please add/remove as appropriate for your organisation.</w:t>
      </w:r>
    </w:p>
    <w:p w:rsidRPr="006776B6" w:rsidR="002A46D3" w:rsidP="002578CF" w:rsidRDefault="00EF4F57" w14:paraId="730AA2B5" w14:textId="77777777">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shd w:val="clear" w:color="auto" w:fill="F7F7F7"/>
        </w:rPr>
        <w:t>Everyone to</w:t>
      </w:r>
      <w:r w:rsidRPr="006776B6" w:rsidR="00411595">
        <w:rPr>
          <w:rFonts w:asciiTheme="majorHAnsi" w:hAnsiTheme="majorHAnsi" w:cstheme="majorHAnsi"/>
          <w:shd w:val="clear" w:color="auto" w:fill="F7F7F7"/>
        </w:rPr>
        <w:t xml:space="preserve"> be treated fairly in all </w:t>
      </w:r>
      <w:proofErr w:type="gramStart"/>
      <w:r w:rsidRPr="006776B6" w:rsidR="00411595">
        <w:rPr>
          <w:rFonts w:asciiTheme="majorHAnsi" w:hAnsiTheme="majorHAnsi" w:cstheme="majorHAnsi"/>
          <w:shd w:val="clear" w:color="auto" w:fill="F7F7F7"/>
        </w:rPr>
        <w:t>day to day</w:t>
      </w:r>
      <w:proofErr w:type="gramEnd"/>
      <w:r w:rsidRPr="006776B6" w:rsidR="00411595">
        <w:rPr>
          <w:rFonts w:asciiTheme="majorHAnsi" w:hAnsiTheme="majorHAnsi" w:cstheme="majorHAnsi"/>
          <w:shd w:val="clear" w:color="auto" w:fill="F7F7F7"/>
        </w:rPr>
        <w:t xml:space="preserve"> activities and work related decisions.</w:t>
      </w:r>
    </w:p>
    <w:p w:rsidRPr="006776B6" w:rsidR="00411595" w:rsidP="002578CF" w:rsidRDefault="00105902" w14:paraId="7A10EA4B" w14:textId="3BBA62C7">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shd w:val="clear" w:color="auto" w:fill="F7F7F7"/>
        </w:rPr>
        <w:t>An u</w:t>
      </w:r>
      <w:r w:rsidRPr="006776B6" w:rsidR="00287FC8">
        <w:rPr>
          <w:rFonts w:asciiTheme="majorHAnsi" w:hAnsiTheme="majorHAnsi" w:cstheme="majorHAnsi"/>
          <w:shd w:val="clear" w:color="auto" w:fill="F7F7F7"/>
        </w:rPr>
        <w:t xml:space="preserve">nderstanding </w:t>
      </w:r>
      <w:r w:rsidRPr="006776B6" w:rsidR="00330107">
        <w:rPr>
          <w:rFonts w:asciiTheme="majorHAnsi" w:hAnsiTheme="majorHAnsi" w:cstheme="majorHAnsi"/>
          <w:shd w:val="clear" w:color="auto" w:fill="F7F7F7"/>
        </w:rPr>
        <w:t xml:space="preserve">of </w:t>
      </w:r>
      <w:r w:rsidRPr="006776B6" w:rsidR="00287FC8">
        <w:rPr>
          <w:rFonts w:asciiTheme="majorHAnsi" w:hAnsiTheme="majorHAnsi" w:cstheme="majorHAnsi"/>
          <w:shd w:val="clear" w:color="auto" w:fill="F7F7F7"/>
        </w:rPr>
        <w:t>unconscious bias and</w:t>
      </w:r>
      <w:r w:rsidRPr="006776B6" w:rsidR="00411595">
        <w:rPr>
          <w:rFonts w:asciiTheme="majorHAnsi" w:hAnsiTheme="majorHAnsi" w:cstheme="majorHAnsi"/>
          <w:shd w:val="clear" w:color="auto" w:fill="F7F7F7"/>
        </w:rPr>
        <w:t xml:space="preserve"> how to tackle it.</w:t>
      </w:r>
    </w:p>
    <w:p w:rsidRPr="006776B6" w:rsidR="00411595" w:rsidP="002578CF" w:rsidRDefault="00411595" w14:paraId="75F938DA" w14:textId="77777777">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shd w:val="clear" w:color="auto" w:fill="F7F7F7"/>
        </w:rPr>
        <w:t>All written and verbal communication to be free of discriminatory and sexist language.</w:t>
      </w:r>
    </w:p>
    <w:p w:rsidRPr="006776B6" w:rsidR="00411595" w:rsidP="002578CF" w:rsidRDefault="00287FC8" w14:paraId="7506FBE7" w14:textId="77777777">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shd w:val="clear" w:color="auto" w:fill="F7F7F7"/>
        </w:rPr>
        <w:t>R</w:t>
      </w:r>
      <w:r w:rsidRPr="006776B6">
        <w:rPr>
          <w:rFonts w:asciiTheme="majorHAnsi" w:hAnsiTheme="majorHAnsi" w:cstheme="majorHAnsi"/>
          <w:color w:val="333333"/>
        </w:rPr>
        <w:t>ecruitment, training and promotion</w:t>
      </w:r>
      <w:r w:rsidRPr="006776B6" w:rsidR="00411595">
        <w:rPr>
          <w:rFonts w:asciiTheme="majorHAnsi" w:hAnsiTheme="majorHAnsi" w:cstheme="majorHAnsi"/>
          <w:color w:val="333333"/>
        </w:rPr>
        <w:t>,</w:t>
      </w:r>
      <w:r w:rsidRPr="006776B6">
        <w:rPr>
          <w:rFonts w:asciiTheme="majorHAnsi" w:hAnsiTheme="majorHAnsi" w:cstheme="majorHAnsi"/>
          <w:color w:val="333333"/>
        </w:rPr>
        <w:t xml:space="preserve"> to be based on</w:t>
      </w:r>
      <w:r w:rsidRPr="006776B6" w:rsidR="00411595">
        <w:rPr>
          <w:rFonts w:asciiTheme="majorHAnsi" w:hAnsiTheme="majorHAnsi" w:cstheme="majorHAnsi"/>
          <w:color w:val="333333"/>
        </w:rPr>
        <w:t xml:space="preserve"> clear, objective </w:t>
      </w:r>
      <w:r w:rsidRPr="006776B6">
        <w:rPr>
          <w:rFonts w:asciiTheme="majorHAnsi" w:hAnsiTheme="majorHAnsi" w:cstheme="majorHAnsi"/>
          <w:color w:val="333333"/>
        </w:rPr>
        <w:t>criteria so that</w:t>
      </w:r>
      <w:r w:rsidRPr="006776B6" w:rsidR="00411595">
        <w:rPr>
          <w:rFonts w:asciiTheme="majorHAnsi" w:hAnsiTheme="majorHAnsi" w:cstheme="majorHAnsi"/>
          <w:color w:val="333333"/>
        </w:rPr>
        <w:t xml:space="preserve"> decisions </w:t>
      </w:r>
      <w:r w:rsidRPr="006776B6">
        <w:rPr>
          <w:rFonts w:asciiTheme="majorHAnsi" w:hAnsiTheme="majorHAnsi" w:cstheme="majorHAnsi"/>
          <w:color w:val="333333"/>
        </w:rPr>
        <w:t xml:space="preserve">made are always </w:t>
      </w:r>
      <w:r w:rsidRPr="006776B6" w:rsidR="00411595">
        <w:rPr>
          <w:rFonts w:asciiTheme="majorHAnsi" w:hAnsiTheme="majorHAnsi" w:cstheme="majorHAnsi"/>
          <w:color w:val="333333"/>
        </w:rPr>
        <w:t>based on merit and aren't influenced by bias</w:t>
      </w:r>
    </w:p>
    <w:p w:rsidRPr="006776B6" w:rsidR="00411595" w:rsidP="002578CF" w:rsidRDefault="00105902" w14:paraId="27FABEBC" w14:textId="136E67CA">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color w:val="333333"/>
        </w:rPr>
        <w:t>E</w:t>
      </w:r>
      <w:r w:rsidRPr="006776B6" w:rsidR="00411595">
        <w:rPr>
          <w:rFonts w:asciiTheme="majorHAnsi" w:hAnsiTheme="majorHAnsi" w:cstheme="majorHAnsi"/>
          <w:color w:val="333333"/>
        </w:rPr>
        <w:t>mployees</w:t>
      </w:r>
      <w:r w:rsidRPr="006776B6">
        <w:rPr>
          <w:rFonts w:asciiTheme="majorHAnsi" w:hAnsiTheme="majorHAnsi" w:cstheme="majorHAnsi"/>
          <w:color w:val="333333"/>
        </w:rPr>
        <w:t xml:space="preserve"> empowered</w:t>
      </w:r>
      <w:r w:rsidRPr="006776B6" w:rsidR="00411595">
        <w:rPr>
          <w:rFonts w:asciiTheme="majorHAnsi" w:hAnsiTheme="majorHAnsi" w:cstheme="majorHAnsi"/>
          <w:color w:val="333333"/>
        </w:rPr>
        <w:t xml:space="preserve"> to highlight discriminatory behaviour or practices.</w:t>
      </w:r>
    </w:p>
    <w:p w:rsidRPr="006776B6" w:rsidR="00411595" w:rsidP="002578CF" w:rsidRDefault="00287FC8" w14:paraId="597408D6" w14:textId="77777777">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color w:val="333333"/>
        </w:rPr>
        <w:t xml:space="preserve">Equality and inclusion </w:t>
      </w:r>
      <w:proofErr w:type="gramStart"/>
      <w:r w:rsidRPr="006776B6">
        <w:rPr>
          <w:rFonts w:asciiTheme="majorHAnsi" w:hAnsiTheme="majorHAnsi" w:cstheme="majorHAnsi"/>
          <w:color w:val="333333"/>
        </w:rPr>
        <w:t>is</w:t>
      </w:r>
      <w:proofErr w:type="gramEnd"/>
      <w:r w:rsidRPr="006776B6">
        <w:rPr>
          <w:rFonts w:asciiTheme="majorHAnsi" w:hAnsiTheme="majorHAnsi" w:cstheme="majorHAnsi"/>
          <w:color w:val="333333"/>
        </w:rPr>
        <w:t xml:space="preserve"> actively promoted</w:t>
      </w:r>
      <w:r w:rsidRPr="006776B6" w:rsidR="00411595">
        <w:rPr>
          <w:rFonts w:asciiTheme="majorHAnsi" w:hAnsiTheme="majorHAnsi" w:cstheme="majorHAnsi"/>
          <w:color w:val="333333"/>
        </w:rPr>
        <w:t xml:space="preserve"> ensuring people are free to focus on what matters m</w:t>
      </w:r>
      <w:r w:rsidRPr="006776B6">
        <w:rPr>
          <w:rFonts w:asciiTheme="majorHAnsi" w:hAnsiTheme="majorHAnsi" w:cstheme="majorHAnsi"/>
          <w:color w:val="333333"/>
        </w:rPr>
        <w:t>ost - the best cycle training</w:t>
      </w:r>
      <w:r w:rsidRPr="006776B6" w:rsidR="00411595">
        <w:rPr>
          <w:rFonts w:asciiTheme="majorHAnsi" w:hAnsiTheme="majorHAnsi" w:cstheme="majorHAnsi"/>
          <w:color w:val="333333"/>
        </w:rPr>
        <w:t xml:space="preserve"> can be.</w:t>
      </w:r>
    </w:p>
    <w:p w:rsidRPr="006776B6" w:rsidR="00632888" w:rsidP="006776B6" w:rsidRDefault="00105902" w14:paraId="3CA2A0DE" w14:textId="1EC49339">
      <w:pPr>
        <w:pStyle w:val="NormalWeb"/>
        <w:numPr>
          <w:ilvl w:val="0"/>
          <w:numId w:val="13"/>
        </w:numPr>
        <w:spacing w:before="0" w:beforeAutospacing="0" w:after="240" w:afterAutospacing="0"/>
        <w:rPr>
          <w:rFonts w:asciiTheme="majorHAnsi" w:hAnsiTheme="majorHAnsi" w:cstheme="majorHAnsi"/>
          <w:shd w:val="clear" w:color="auto" w:fill="F7F7F7"/>
        </w:rPr>
      </w:pPr>
      <w:r w:rsidRPr="006776B6">
        <w:rPr>
          <w:rFonts w:asciiTheme="majorHAnsi" w:hAnsiTheme="majorHAnsi" w:cstheme="majorHAnsi"/>
          <w:color w:val="333333"/>
        </w:rPr>
        <w:t>Be a</w:t>
      </w:r>
      <w:r w:rsidRPr="006776B6" w:rsidR="00287FC8">
        <w:rPr>
          <w:rFonts w:asciiTheme="majorHAnsi" w:hAnsiTheme="majorHAnsi" w:cstheme="majorHAnsi"/>
          <w:color w:val="333333"/>
        </w:rPr>
        <w:t>lert</w:t>
      </w:r>
      <w:r w:rsidRPr="006776B6">
        <w:rPr>
          <w:rFonts w:asciiTheme="majorHAnsi" w:hAnsiTheme="majorHAnsi" w:cstheme="majorHAnsi"/>
          <w:color w:val="333333"/>
        </w:rPr>
        <w:t xml:space="preserve"> and recognise indirect</w:t>
      </w:r>
      <w:r w:rsidRPr="006776B6" w:rsidR="00411595">
        <w:rPr>
          <w:rFonts w:asciiTheme="majorHAnsi" w:hAnsiTheme="majorHAnsi" w:cstheme="majorHAnsi"/>
          <w:color w:val="333333"/>
        </w:rPr>
        <w:t xml:space="preserve"> or unintended discrimination.</w:t>
      </w:r>
    </w:p>
    <w:sectPr w:rsidRPr="006776B6" w:rsidR="00632888" w:rsidSect="00D72AC3">
      <w:headerReference w:type="default" r:id="rId11"/>
      <w:footerReference w:type="default" r:id="rId12"/>
      <w:pgSz w:w="12240" w:h="15840"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E99" w:rsidP="008A725F" w:rsidRDefault="008A3E99" w14:paraId="6A98D165" w14:textId="77777777">
      <w:r>
        <w:separator/>
      </w:r>
    </w:p>
  </w:endnote>
  <w:endnote w:type="continuationSeparator" w:id="0">
    <w:p w:rsidR="008A3E99" w:rsidP="008A725F" w:rsidRDefault="008A3E99" w14:paraId="11867ADB" w14:textId="77777777">
      <w:r>
        <w:continuationSeparator/>
      </w:r>
    </w:p>
  </w:endnote>
  <w:endnote w:type="continuationNotice" w:id="1">
    <w:p w:rsidR="008A3E99" w:rsidRDefault="008A3E99" w14:paraId="4B53D9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578CF" w:rsidR="00A411AC" w:rsidP="002578CF" w:rsidRDefault="00A411AC" w14:paraId="343FE7F3" w14:textId="25C2BF77">
    <w:pPr>
      <w:tabs>
        <w:tab w:val="center" w:pos="4550"/>
        <w:tab w:val="left" w:pos="5818"/>
      </w:tabs>
      <w:ind w:right="260"/>
      <w:rPr>
        <w:rFonts w:asciiTheme="majorHAnsi" w:hAnsiTheme="majorHAnsi" w:cstheme="majorHAnsi"/>
      </w:rPr>
    </w:pPr>
    <w:r w:rsidRPr="002578CF">
      <w:rPr>
        <w:rFonts w:asciiTheme="majorHAnsi" w:hAnsiTheme="majorHAnsi" w:cstheme="majorHAnsi"/>
      </w:rPr>
      <w:t xml:space="preserve">Equal Opportunities Policy. Version </w:t>
    </w:r>
    <w:r w:rsidRPr="002578CF">
      <w:rPr>
        <w:rFonts w:asciiTheme="majorHAnsi" w:hAnsiTheme="majorHAnsi" w:cstheme="majorHAnsi"/>
        <w:color w:val="FF0000"/>
      </w:rPr>
      <w:t xml:space="preserve">1, </w:t>
    </w:r>
    <w:r w:rsidRPr="002578CF">
      <w:rPr>
        <w:rFonts w:asciiTheme="majorHAnsi" w:hAnsiTheme="majorHAnsi" w:cstheme="majorHAnsi"/>
      </w:rPr>
      <w:t xml:space="preserve">dated </w:t>
    </w:r>
    <w:r w:rsidRPr="002578CF">
      <w:rPr>
        <w:rFonts w:asciiTheme="majorHAnsi" w:hAnsiTheme="majorHAnsi" w:cstheme="majorHAnsi"/>
        <w:color w:val="FF0000"/>
      </w:rPr>
      <w:t xml:space="preserve">DATE </w:t>
    </w:r>
    <w:r w:rsidRPr="002578CF">
      <w:rPr>
        <w:rFonts w:asciiTheme="majorHAnsi" w:hAnsiTheme="majorHAnsi" w:cstheme="majorHAnsi"/>
        <w:color w:val="FF0000"/>
      </w:rPr>
      <w:tab/>
    </w:r>
    <w:r w:rsidRPr="002578CF">
      <w:rPr>
        <w:rFonts w:asciiTheme="majorHAnsi" w:hAnsiTheme="majorHAnsi" w:cstheme="majorHAnsi"/>
        <w:color w:val="FF0000"/>
      </w:rPr>
      <w:tab/>
    </w:r>
    <w:r w:rsidRPr="002578CF">
      <w:rPr>
        <w:rFonts w:asciiTheme="majorHAnsi" w:hAnsiTheme="majorHAnsi" w:cstheme="majorHAnsi"/>
        <w:color w:val="FF0000"/>
      </w:rPr>
      <w:tab/>
    </w:r>
    <w:r w:rsidRPr="002578CF">
      <w:rPr>
        <w:rFonts w:asciiTheme="majorHAnsi" w:hAnsiTheme="majorHAnsi" w:cstheme="majorHAnsi"/>
        <w:color w:val="FF0000"/>
      </w:rPr>
      <w:tab/>
    </w:r>
    <w:r w:rsidRPr="002578CF">
      <w:rPr>
        <w:rFonts w:asciiTheme="majorHAnsi" w:hAnsiTheme="majorHAnsi" w:cstheme="majorHAnsi"/>
      </w:rPr>
      <w:t xml:space="preserve">Page </w:t>
    </w:r>
    <w:r w:rsidRPr="002578CF">
      <w:rPr>
        <w:rFonts w:asciiTheme="majorHAnsi" w:hAnsiTheme="majorHAnsi" w:cstheme="majorHAnsi"/>
        <w:color w:val="17365D" w:themeColor="text2" w:themeShade="BF"/>
      </w:rPr>
      <w:fldChar w:fldCharType="begin"/>
    </w:r>
    <w:r w:rsidRPr="002578CF">
      <w:rPr>
        <w:rFonts w:asciiTheme="majorHAnsi" w:hAnsiTheme="majorHAnsi" w:cstheme="majorHAnsi"/>
        <w:color w:val="17365D" w:themeColor="text2" w:themeShade="BF"/>
      </w:rPr>
      <w:instrText xml:space="preserve"> PAGE   \* MERGEFORMAT </w:instrText>
    </w:r>
    <w:r w:rsidRPr="002578CF">
      <w:rPr>
        <w:rFonts w:asciiTheme="majorHAnsi" w:hAnsiTheme="majorHAnsi" w:cstheme="majorHAnsi"/>
        <w:color w:val="17365D" w:themeColor="text2" w:themeShade="BF"/>
      </w:rPr>
      <w:fldChar w:fldCharType="separate"/>
    </w:r>
    <w:r w:rsidRPr="002578CF">
      <w:rPr>
        <w:rFonts w:asciiTheme="majorHAnsi" w:hAnsiTheme="majorHAnsi" w:cstheme="majorHAnsi"/>
        <w:color w:val="17365D" w:themeColor="text2" w:themeShade="BF"/>
      </w:rPr>
      <w:t>1</w:t>
    </w:r>
    <w:r w:rsidRPr="002578CF">
      <w:rPr>
        <w:rFonts w:asciiTheme="majorHAnsi" w:hAnsiTheme="majorHAnsi" w:cstheme="majorHAnsi"/>
        <w:color w:val="17365D" w:themeColor="text2" w:themeShade="BF"/>
      </w:rPr>
      <w:fldChar w:fldCharType="end"/>
    </w:r>
    <w:r w:rsidRPr="002578CF">
      <w:rPr>
        <w:rFonts w:asciiTheme="majorHAnsi" w:hAnsiTheme="majorHAnsi" w:cstheme="majorHAnsi"/>
        <w:color w:val="17365D" w:themeColor="text2" w:themeShade="BF"/>
      </w:rPr>
      <w:t xml:space="preserve"> | </w:t>
    </w:r>
    <w:r w:rsidRPr="002578CF">
      <w:rPr>
        <w:rFonts w:asciiTheme="majorHAnsi" w:hAnsiTheme="majorHAnsi" w:cstheme="majorHAnsi"/>
        <w:color w:val="17365D" w:themeColor="text2" w:themeShade="BF"/>
      </w:rPr>
      <w:fldChar w:fldCharType="begin"/>
    </w:r>
    <w:r w:rsidRPr="002578CF">
      <w:rPr>
        <w:rFonts w:asciiTheme="majorHAnsi" w:hAnsiTheme="majorHAnsi" w:cstheme="majorHAnsi"/>
        <w:color w:val="17365D" w:themeColor="text2" w:themeShade="BF"/>
      </w:rPr>
      <w:instrText xml:space="preserve"> NUMPAGES  \* Arabic  \* MERGEFORMAT </w:instrText>
    </w:r>
    <w:r w:rsidRPr="002578CF">
      <w:rPr>
        <w:rFonts w:asciiTheme="majorHAnsi" w:hAnsiTheme="majorHAnsi" w:cstheme="majorHAnsi"/>
        <w:color w:val="17365D" w:themeColor="text2" w:themeShade="BF"/>
      </w:rPr>
      <w:fldChar w:fldCharType="separate"/>
    </w:r>
    <w:r w:rsidRPr="002578CF">
      <w:rPr>
        <w:rFonts w:asciiTheme="majorHAnsi" w:hAnsiTheme="majorHAnsi" w:cstheme="majorHAnsi"/>
        <w:color w:val="17365D" w:themeColor="text2" w:themeShade="BF"/>
      </w:rPr>
      <w:t>5</w:t>
    </w:r>
    <w:r w:rsidRPr="002578CF">
      <w:rPr>
        <w:rFonts w:asciiTheme="majorHAnsi" w:hAnsiTheme="majorHAnsi" w:cstheme="majorHAnsi"/>
        <w:color w:val="17365D" w:themeColor="text2" w:themeShade="BF"/>
      </w:rPr>
      <w:fldChar w:fldCharType="end"/>
    </w:r>
  </w:p>
  <w:p w:rsidR="00A411AC" w:rsidRDefault="00A411AC" w14:paraId="4E5D7A1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E99" w:rsidP="008A725F" w:rsidRDefault="008A3E99" w14:paraId="21AC201E" w14:textId="77777777">
      <w:r>
        <w:separator/>
      </w:r>
    </w:p>
  </w:footnote>
  <w:footnote w:type="continuationSeparator" w:id="0">
    <w:p w:rsidR="008A3E99" w:rsidP="008A725F" w:rsidRDefault="008A3E99" w14:paraId="645CFE16" w14:textId="77777777">
      <w:r>
        <w:continuationSeparator/>
      </w:r>
    </w:p>
  </w:footnote>
  <w:footnote w:type="continuationNotice" w:id="1">
    <w:p w:rsidR="008A3E99" w:rsidRDefault="008A3E99" w14:paraId="4C36FA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578CF" w:rsidR="00A411AC" w:rsidP="002578CF" w:rsidRDefault="00A411AC" w14:paraId="7046CBC9" w14:textId="77777777">
    <w:pPr>
      <w:pStyle w:val="Header"/>
      <w:rPr>
        <w:rFonts w:asciiTheme="majorHAnsi" w:hAnsiTheme="majorHAnsi" w:cstheme="majorHAnsi"/>
        <w:color w:val="FF0000"/>
        <w:sz w:val="32"/>
        <w:szCs w:val="32"/>
      </w:rPr>
    </w:pPr>
    <w:r w:rsidRPr="002578CF">
      <w:rPr>
        <w:rFonts w:asciiTheme="majorHAnsi" w:hAnsiTheme="majorHAnsi" w:cstheme="majorHAnsi"/>
        <w:color w:val="FF0000"/>
        <w:sz w:val="32"/>
        <w:szCs w:val="32"/>
      </w:rPr>
      <w:t>Company Name and Logo</w:t>
    </w:r>
  </w:p>
  <w:p w:rsidRPr="002578CF" w:rsidR="00A411AC" w:rsidP="002578CF" w:rsidRDefault="00A411AC" w14:paraId="6704D54E" w14:textId="77777777">
    <w:pPr>
      <w:pStyle w:val="Header"/>
      <w:rPr>
        <w:rFonts w:asciiTheme="majorHAnsi" w:hAnsiTheme="majorHAnsi" w:cstheme="majorHAnsi"/>
        <w:color w:val="FF0000"/>
        <w:sz w:val="32"/>
        <w:szCs w:val="32"/>
      </w:rPr>
    </w:pPr>
  </w:p>
  <w:p w:rsidRPr="002578CF" w:rsidR="00A411AC" w:rsidP="00A51C44" w:rsidRDefault="00A411AC" w14:paraId="3F77F1C5" w14:textId="1A81EDD2">
    <w:pPr>
      <w:pStyle w:val="Default"/>
      <w:jc w:val="center"/>
      <w:rPr>
        <w:rFonts w:asciiTheme="majorHAnsi" w:hAnsiTheme="majorHAnsi" w:cstheme="majorHAnsi"/>
      </w:rPr>
    </w:pPr>
    <w:r w:rsidRPr="002578CF">
      <w:rPr>
        <w:rFonts w:asciiTheme="majorHAnsi" w:hAnsiTheme="majorHAnsi" w:cstheme="majorHAnsi"/>
        <w:b/>
        <w:sz w:val="36"/>
        <w:szCs w:val="36"/>
      </w:rPr>
      <w:t xml:space="preserve">Equal Opportunities </w:t>
    </w:r>
    <w:r>
      <w:rPr>
        <w:rFonts w:asciiTheme="majorHAnsi" w:hAnsiTheme="majorHAnsi" w:cstheme="majorHAnsi"/>
        <w:b/>
        <w:sz w:val="36"/>
        <w:szCs w:val="36"/>
      </w:rPr>
      <w:t xml:space="preserve">and Diversity </w:t>
    </w:r>
    <w:r w:rsidRPr="002578CF">
      <w:rPr>
        <w:rFonts w:asciiTheme="majorHAnsi" w:hAnsiTheme="majorHAnsi" w:cstheme="majorHAnsi"/>
        <w:b/>
        <w:sz w:val="36"/>
        <w:szCs w:val="36"/>
      </w:rPr>
      <w:t>Policy</w:t>
    </w:r>
  </w:p>
  <w:p w:rsidRPr="002578CF" w:rsidR="00A411AC" w:rsidP="00873BBD" w:rsidRDefault="00A411AC" w14:paraId="79E50AA4" w14:textId="77777777">
    <w:pPr>
      <w:rPr>
        <w:lang w:val="en-GB"/>
      </w:rPr>
    </w:pPr>
  </w:p>
  <w:p w:rsidR="00A411AC" w:rsidP="00873BBD" w:rsidRDefault="00A411AC" w14:paraId="62D62B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E33D35"/>
    <w:multiLevelType w:val="hybridMultilevel"/>
    <w:tmpl w:val="7B02951C"/>
    <w:lvl w:ilvl="0" w:tplc="10A8677C">
      <w:start w:val="6"/>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661D09"/>
    <w:multiLevelType w:val="multilevel"/>
    <w:tmpl w:val="21ECD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0917399"/>
    <w:multiLevelType w:val="multilevel"/>
    <w:tmpl w:val="0AACA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3FE39B2"/>
    <w:multiLevelType w:val="multilevel"/>
    <w:tmpl w:val="5372C7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7B65B1D"/>
    <w:multiLevelType w:val="multilevel"/>
    <w:tmpl w:val="4B00B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9A0A7C"/>
    <w:multiLevelType w:val="hybridMultilevel"/>
    <w:tmpl w:val="B3207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6D23F6"/>
    <w:multiLevelType w:val="multilevel"/>
    <w:tmpl w:val="971EE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94006D"/>
    <w:multiLevelType w:val="hybridMultilevel"/>
    <w:tmpl w:val="15F82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9B35E0"/>
    <w:multiLevelType w:val="hybridMultilevel"/>
    <w:tmpl w:val="3EE2D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EA2452"/>
    <w:multiLevelType w:val="hybridMultilevel"/>
    <w:tmpl w:val="48509C58"/>
    <w:lvl w:ilvl="0" w:tplc="A4EC6DCA">
      <w:start w:val="6"/>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51096760">
    <w:abstractNumId w:val="0"/>
  </w:num>
  <w:num w:numId="2" w16cid:durableId="2136559107">
    <w:abstractNumId w:val="1"/>
  </w:num>
  <w:num w:numId="3" w16cid:durableId="1214544323">
    <w:abstractNumId w:val="2"/>
  </w:num>
  <w:num w:numId="4" w16cid:durableId="144712246">
    <w:abstractNumId w:val="3"/>
  </w:num>
  <w:num w:numId="5" w16cid:durableId="347799942">
    <w:abstractNumId w:val="4"/>
  </w:num>
  <w:num w:numId="6" w16cid:durableId="1788305133">
    <w:abstractNumId w:val="11"/>
  </w:num>
  <w:num w:numId="7" w16cid:durableId="719597189">
    <w:abstractNumId w:val="7"/>
  </w:num>
  <w:num w:numId="8" w16cid:durableId="56900255">
    <w:abstractNumId w:val="9"/>
  </w:num>
  <w:num w:numId="9" w16cid:durableId="1633247981">
    <w:abstractNumId w:val="6"/>
  </w:num>
  <w:num w:numId="10" w16cid:durableId="1830249972">
    <w:abstractNumId w:val="8"/>
  </w:num>
  <w:num w:numId="11" w16cid:durableId="260380790">
    <w:abstractNumId w:val="5"/>
  </w:num>
  <w:num w:numId="12" w16cid:durableId="572395088">
    <w:abstractNumId w:val="14"/>
  </w:num>
  <w:num w:numId="13" w16cid:durableId="1398163349">
    <w:abstractNumId w:val="10"/>
  </w:num>
  <w:num w:numId="14" w16cid:durableId="1641231695">
    <w:abstractNumId w:val="13"/>
  </w:num>
  <w:num w:numId="15" w16cid:durableId="174536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5F"/>
    <w:rsid w:val="00000D23"/>
    <w:rsid w:val="00006263"/>
    <w:rsid w:val="00017F96"/>
    <w:rsid w:val="000310D9"/>
    <w:rsid w:val="00050A69"/>
    <w:rsid w:val="000533EE"/>
    <w:rsid w:val="00064D42"/>
    <w:rsid w:val="00073B2E"/>
    <w:rsid w:val="0007534A"/>
    <w:rsid w:val="00084F2B"/>
    <w:rsid w:val="00092E85"/>
    <w:rsid w:val="00093BAC"/>
    <w:rsid w:val="000B740F"/>
    <w:rsid w:val="000E0497"/>
    <w:rsid w:val="000E373B"/>
    <w:rsid w:val="000E4571"/>
    <w:rsid w:val="000F4508"/>
    <w:rsid w:val="001004EC"/>
    <w:rsid w:val="0010119B"/>
    <w:rsid w:val="001012C4"/>
    <w:rsid w:val="001035BD"/>
    <w:rsid w:val="00105902"/>
    <w:rsid w:val="001115E5"/>
    <w:rsid w:val="00114592"/>
    <w:rsid w:val="001244B6"/>
    <w:rsid w:val="00126B1D"/>
    <w:rsid w:val="001274C1"/>
    <w:rsid w:val="00134593"/>
    <w:rsid w:val="00141FAE"/>
    <w:rsid w:val="001630E3"/>
    <w:rsid w:val="00164FB4"/>
    <w:rsid w:val="0017047D"/>
    <w:rsid w:val="00184EF8"/>
    <w:rsid w:val="00187877"/>
    <w:rsid w:val="0019755E"/>
    <w:rsid w:val="001C1052"/>
    <w:rsid w:val="001D589C"/>
    <w:rsid w:val="001E0652"/>
    <w:rsid w:val="001F2B21"/>
    <w:rsid w:val="001F5C6F"/>
    <w:rsid w:val="00206918"/>
    <w:rsid w:val="002102D0"/>
    <w:rsid w:val="00212439"/>
    <w:rsid w:val="00215961"/>
    <w:rsid w:val="00236A77"/>
    <w:rsid w:val="00243AF1"/>
    <w:rsid w:val="002578CF"/>
    <w:rsid w:val="0026073C"/>
    <w:rsid w:val="00270B9C"/>
    <w:rsid w:val="00280E4A"/>
    <w:rsid w:val="00283D0F"/>
    <w:rsid w:val="00287C1F"/>
    <w:rsid w:val="00287FC8"/>
    <w:rsid w:val="0029671D"/>
    <w:rsid w:val="002A46D3"/>
    <w:rsid w:val="002B6612"/>
    <w:rsid w:val="002B6735"/>
    <w:rsid w:val="002D2385"/>
    <w:rsid w:val="002D436B"/>
    <w:rsid w:val="002E66E8"/>
    <w:rsid w:val="00314230"/>
    <w:rsid w:val="00330107"/>
    <w:rsid w:val="003364A8"/>
    <w:rsid w:val="00350C4C"/>
    <w:rsid w:val="00351F87"/>
    <w:rsid w:val="00357072"/>
    <w:rsid w:val="00387186"/>
    <w:rsid w:val="00396CCC"/>
    <w:rsid w:val="003B4494"/>
    <w:rsid w:val="003E6092"/>
    <w:rsid w:val="004019F3"/>
    <w:rsid w:val="00411595"/>
    <w:rsid w:val="004146B1"/>
    <w:rsid w:val="00416B1C"/>
    <w:rsid w:val="00454B41"/>
    <w:rsid w:val="00460A8B"/>
    <w:rsid w:val="00462CB9"/>
    <w:rsid w:val="00467964"/>
    <w:rsid w:val="0047031D"/>
    <w:rsid w:val="00492357"/>
    <w:rsid w:val="004A070A"/>
    <w:rsid w:val="004A5BAB"/>
    <w:rsid w:val="004B7C93"/>
    <w:rsid w:val="004C3A51"/>
    <w:rsid w:val="004D1A1E"/>
    <w:rsid w:val="004E2F81"/>
    <w:rsid w:val="004E30CC"/>
    <w:rsid w:val="004E5657"/>
    <w:rsid w:val="00512BB3"/>
    <w:rsid w:val="00516C90"/>
    <w:rsid w:val="00523711"/>
    <w:rsid w:val="005362F5"/>
    <w:rsid w:val="00540F2E"/>
    <w:rsid w:val="00545659"/>
    <w:rsid w:val="00552C30"/>
    <w:rsid w:val="00553FDE"/>
    <w:rsid w:val="0055418A"/>
    <w:rsid w:val="005669AA"/>
    <w:rsid w:val="00585F6B"/>
    <w:rsid w:val="00592201"/>
    <w:rsid w:val="005A090A"/>
    <w:rsid w:val="005A2840"/>
    <w:rsid w:val="005F58B7"/>
    <w:rsid w:val="005F6A8A"/>
    <w:rsid w:val="00617716"/>
    <w:rsid w:val="00624B51"/>
    <w:rsid w:val="00627283"/>
    <w:rsid w:val="00632888"/>
    <w:rsid w:val="00634028"/>
    <w:rsid w:val="00634480"/>
    <w:rsid w:val="00665D96"/>
    <w:rsid w:val="00667151"/>
    <w:rsid w:val="00667A73"/>
    <w:rsid w:val="00673A54"/>
    <w:rsid w:val="0067690D"/>
    <w:rsid w:val="0067764D"/>
    <w:rsid w:val="006776B6"/>
    <w:rsid w:val="00680FA3"/>
    <w:rsid w:val="00693942"/>
    <w:rsid w:val="00693979"/>
    <w:rsid w:val="006B0471"/>
    <w:rsid w:val="006B45D2"/>
    <w:rsid w:val="006C7C03"/>
    <w:rsid w:val="006D3CC7"/>
    <w:rsid w:val="006E0FB6"/>
    <w:rsid w:val="006F65CC"/>
    <w:rsid w:val="00707F44"/>
    <w:rsid w:val="00715553"/>
    <w:rsid w:val="00751FCC"/>
    <w:rsid w:val="00754440"/>
    <w:rsid w:val="007601AB"/>
    <w:rsid w:val="00761A31"/>
    <w:rsid w:val="0076758C"/>
    <w:rsid w:val="007678D2"/>
    <w:rsid w:val="007B15F9"/>
    <w:rsid w:val="007B3759"/>
    <w:rsid w:val="007E663D"/>
    <w:rsid w:val="0080211B"/>
    <w:rsid w:val="008058E7"/>
    <w:rsid w:val="00807F49"/>
    <w:rsid w:val="00811D23"/>
    <w:rsid w:val="00836060"/>
    <w:rsid w:val="008457EB"/>
    <w:rsid w:val="00852C97"/>
    <w:rsid w:val="008532C1"/>
    <w:rsid w:val="00873BBD"/>
    <w:rsid w:val="00876043"/>
    <w:rsid w:val="008A3E99"/>
    <w:rsid w:val="008A725F"/>
    <w:rsid w:val="008B4D83"/>
    <w:rsid w:val="008C084B"/>
    <w:rsid w:val="008D4D79"/>
    <w:rsid w:val="008E0671"/>
    <w:rsid w:val="009064DE"/>
    <w:rsid w:val="0091136C"/>
    <w:rsid w:val="009225F8"/>
    <w:rsid w:val="00953340"/>
    <w:rsid w:val="009650BA"/>
    <w:rsid w:val="0097276C"/>
    <w:rsid w:val="0097717E"/>
    <w:rsid w:val="0098022B"/>
    <w:rsid w:val="00981775"/>
    <w:rsid w:val="009A0D78"/>
    <w:rsid w:val="009B42C3"/>
    <w:rsid w:val="009E1541"/>
    <w:rsid w:val="009F384A"/>
    <w:rsid w:val="00A01069"/>
    <w:rsid w:val="00A020C2"/>
    <w:rsid w:val="00A136B5"/>
    <w:rsid w:val="00A14CC0"/>
    <w:rsid w:val="00A27F57"/>
    <w:rsid w:val="00A411AC"/>
    <w:rsid w:val="00A420B9"/>
    <w:rsid w:val="00A437B9"/>
    <w:rsid w:val="00A449F2"/>
    <w:rsid w:val="00A51C44"/>
    <w:rsid w:val="00A51FDD"/>
    <w:rsid w:val="00A77E0D"/>
    <w:rsid w:val="00A82A9F"/>
    <w:rsid w:val="00A92842"/>
    <w:rsid w:val="00AC42C8"/>
    <w:rsid w:val="00AD12F0"/>
    <w:rsid w:val="00AF04BC"/>
    <w:rsid w:val="00B07D36"/>
    <w:rsid w:val="00B176A9"/>
    <w:rsid w:val="00B3218C"/>
    <w:rsid w:val="00B46555"/>
    <w:rsid w:val="00B74268"/>
    <w:rsid w:val="00B805A5"/>
    <w:rsid w:val="00B81406"/>
    <w:rsid w:val="00B83AD2"/>
    <w:rsid w:val="00B924CA"/>
    <w:rsid w:val="00BA5A2D"/>
    <w:rsid w:val="00BC6ADA"/>
    <w:rsid w:val="00BD3CCD"/>
    <w:rsid w:val="00BD69D7"/>
    <w:rsid w:val="00BF65BA"/>
    <w:rsid w:val="00C15912"/>
    <w:rsid w:val="00C47C3E"/>
    <w:rsid w:val="00C47E94"/>
    <w:rsid w:val="00C6416B"/>
    <w:rsid w:val="00C91E96"/>
    <w:rsid w:val="00CB15D9"/>
    <w:rsid w:val="00CD0AA2"/>
    <w:rsid w:val="00CD1828"/>
    <w:rsid w:val="00CD22F7"/>
    <w:rsid w:val="00CD3732"/>
    <w:rsid w:val="00D04E8A"/>
    <w:rsid w:val="00D16A2C"/>
    <w:rsid w:val="00D20177"/>
    <w:rsid w:val="00D25FD5"/>
    <w:rsid w:val="00D30CDE"/>
    <w:rsid w:val="00D312D5"/>
    <w:rsid w:val="00D3216C"/>
    <w:rsid w:val="00D50F37"/>
    <w:rsid w:val="00D60212"/>
    <w:rsid w:val="00D609D4"/>
    <w:rsid w:val="00D648A4"/>
    <w:rsid w:val="00D72AC3"/>
    <w:rsid w:val="00D73B5E"/>
    <w:rsid w:val="00D826C5"/>
    <w:rsid w:val="00D833A8"/>
    <w:rsid w:val="00D84C86"/>
    <w:rsid w:val="00D93E82"/>
    <w:rsid w:val="00DA6F1B"/>
    <w:rsid w:val="00DB078D"/>
    <w:rsid w:val="00DB1C46"/>
    <w:rsid w:val="00DB23BD"/>
    <w:rsid w:val="00DB4BF9"/>
    <w:rsid w:val="00DB4F4A"/>
    <w:rsid w:val="00DD2691"/>
    <w:rsid w:val="00DD6310"/>
    <w:rsid w:val="00E11C34"/>
    <w:rsid w:val="00E3047D"/>
    <w:rsid w:val="00E4002B"/>
    <w:rsid w:val="00E655AA"/>
    <w:rsid w:val="00E71119"/>
    <w:rsid w:val="00E74296"/>
    <w:rsid w:val="00E74B6A"/>
    <w:rsid w:val="00E8181A"/>
    <w:rsid w:val="00E91791"/>
    <w:rsid w:val="00EA5D97"/>
    <w:rsid w:val="00EB03E9"/>
    <w:rsid w:val="00EC6C74"/>
    <w:rsid w:val="00ED0164"/>
    <w:rsid w:val="00ED65BD"/>
    <w:rsid w:val="00EE3109"/>
    <w:rsid w:val="00EE3169"/>
    <w:rsid w:val="00EF4F57"/>
    <w:rsid w:val="00F30773"/>
    <w:rsid w:val="00F42CE7"/>
    <w:rsid w:val="00F90326"/>
    <w:rsid w:val="00FF7D58"/>
    <w:rsid w:val="05DD7614"/>
    <w:rsid w:val="0D461C66"/>
    <w:rsid w:val="1EBFA2B7"/>
    <w:rsid w:val="2B74C8D0"/>
    <w:rsid w:val="2CE9EFB9"/>
    <w:rsid w:val="31DB5F34"/>
    <w:rsid w:val="3812FC14"/>
    <w:rsid w:val="4703F33D"/>
    <w:rsid w:val="4E70244C"/>
    <w:rsid w:val="53C0530D"/>
    <w:rsid w:val="5A3F1310"/>
    <w:rsid w:val="60F49A0E"/>
    <w:rsid w:val="64DC35C4"/>
    <w:rsid w:val="6870FF93"/>
    <w:rsid w:val="6C85F8DC"/>
    <w:rsid w:val="7516DC10"/>
    <w:rsid w:val="756FADDB"/>
    <w:rsid w:val="765EE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FB90B"/>
  <w14:defaultImageDpi w14:val="300"/>
  <w15:docId w15:val="{5F7CC8CA-6469-4F8B-82AE-455898E3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A725F"/>
    <w:pPr>
      <w:tabs>
        <w:tab w:val="center" w:pos="4320"/>
        <w:tab w:val="right" w:pos="8640"/>
      </w:tabs>
    </w:pPr>
  </w:style>
  <w:style w:type="character" w:styleId="HeaderChar" w:customStyle="1">
    <w:name w:val="Header Char"/>
    <w:basedOn w:val="DefaultParagraphFont"/>
    <w:link w:val="Header"/>
    <w:uiPriority w:val="99"/>
    <w:rsid w:val="008A725F"/>
  </w:style>
  <w:style w:type="paragraph" w:styleId="Footer">
    <w:name w:val="footer"/>
    <w:basedOn w:val="Normal"/>
    <w:link w:val="FooterChar"/>
    <w:uiPriority w:val="99"/>
    <w:unhideWhenUsed/>
    <w:rsid w:val="008A725F"/>
    <w:pPr>
      <w:tabs>
        <w:tab w:val="center" w:pos="4320"/>
        <w:tab w:val="right" w:pos="8640"/>
      </w:tabs>
    </w:pPr>
  </w:style>
  <w:style w:type="character" w:styleId="FooterChar" w:customStyle="1">
    <w:name w:val="Footer Char"/>
    <w:basedOn w:val="DefaultParagraphFont"/>
    <w:link w:val="Footer"/>
    <w:uiPriority w:val="99"/>
    <w:rsid w:val="008A725F"/>
  </w:style>
  <w:style w:type="paragraph" w:styleId="BalloonText">
    <w:name w:val="Balloon Text"/>
    <w:basedOn w:val="Normal"/>
    <w:link w:val="BalloonTextChar"/>
    <w:uiPriority w:val="99"/>
    <w:semiHidden/>
    <w:unhideWhenUsed/>
    <w:rsid w:val="008A725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A725F"/>
    <w:rPr>
      <w:rFonts w:ascii="Lucida Grande" w:hAnsi="Lucida Grande" w:cs="Lucida Grande"/>
      <w:sz w:val="18"/>
      <w:szCs w:val="18"/>
    </w:rPr>
  </w:style>
  <w:style w:type="paragraph" w:styleId="NormalWeb">
    <w:name w:val="Normal (Web)"/>
    <w:basedOn w:val="Normal"/>
    <w:uiPriority w:val="99"/>
    <w:unhideWhenUsed/>
    <w:rsid w:val="001630E3"/>
    <w:pPr>
      <w:spacing w:before="100" w:beforeAutospacing="1" w:after="100" w:afterAutospacing="1"/>
    </w:pPr>
    <w:rPr>
      <w:rFonts w:ascii="Times New Roman" w:hAnsi="Times New Roman" w:eastAsia="Times New Roman" w:cs="Times New Roman"/>
      <w:lang w:val="en-GB" w:eastAsia="en-GB"/>
    </w:rPr>
  </w:style>
  <w:style w:type="character" w:styleId="Hyperlink">
    <w:name w:val="Hyperlink"/>
    <w:basedOn w:val="DefaultParagraphFont"/>
    <w:uiPriority w:val="99"/>
    <w:semiHidden/>
    <w:unhideWhenUsed/>
    <w:rsid w:val="001630E3"/>
    <w:rPr>
      <w:color w:val="0000FF"/>
      <w:u w:val="single"/>
    </w:rPr>
  </w:style>
  <w:style w:type="character" w:styleId="CommentReference">
    <w:name w:val="annotation reference"/>
    <w:basedOn w:val="DefaultParagraphFont"/>
    <w:uiPriority w:val="99"/>
    <w:semiHidden/>
    <w:unhideWhenUsed/>
    <w:rsid w:val="00236A77"/>
    <w:rPr>
      <w:sz w:val="16"/>
      <w:szCs w:val="16"/>
    </w:rPr>
  </w:style>
  <w:style w:type="paragraph" w:styleId="CommentText">
    <w:name w:val="annotation text"/>
    <w:basedOn w:val="Normal"/>
    <w:link w:val="CommentTextChar"/>
    <w:uiPriority w:val="99"/>
    <w:semiHidden/>
    <w:unhideWhenUsed/>
    <w:rsid w:val="00236A77"/>
    <w:rPr>
      <w:sz w:val="20"/>
      <w:szCs w:val="20"/>
    </w:rPr>
  </w:style>
  <w:style w:type="character" w:styleId="CommentTextChar" w:customStyle="1">
    <w:name w:val="Comment Text Char"/>
    <w:basedOn w:val="DefaultParagraphFont"/>
    <w:link w:val="CommentText"/>
    <w:uiPriority w:val="99"/>
    <w:semiHidden/>
    <w:rsid w:val="00236A77"/>
    <w:rPr>
      <w:sz w:val="20"/>
      <w:szCs w:val="20"/>
    </w:rPr>
  </w:style>
  <w:style w:type="paragraph" w:styleId="CommentSubject">
    <w:name w:val="annotation subject"/>
    <w:basedOn w:val="CommentText"/>
    <w:next w:val="CommentText"/>
    <w:link w:val="CommentSubjectChar"/>
    <w:uiPriority w:val="99"/>
    <w:semiHidden/>
    <w:unhideWhenUsed/>
    <w:rsid w:val="00236A77"/>
    <w:rPr>
      <w:b/>
      <w:bCs/>
    </w:rPr>
  </w:style>
  <w:style w:type="character" w:styleId="CommentSubjectChar" w:customStyle="1">
    <w:name w:val="Comment Subject Char"/>
    <w:basedOn w:val="CommentTextChar"/>
    <w:link w:val="CommentSubject"/>
    <w:uiPriority w:val="99"/>
    <w:semiHidden/>
    <w:rsid w:val="00236A77"/>
    <w:rPr>
      <w:b/>
      <w:bCs/>
      <w:sz w:val="20"/>
      <w:szCs w:val="20"/>
    </w:rPr>
  </w:style>
  <w:style w:type="paragraph" w:styleId="Default" w:customStyle="1">
    <w:name w:val="Default"/>
    <w:rsid w:val="002578CF"/>
    <w:pPr>
      <w:widowControl w:val="0"/>
      <w:autoSpaceDE w:val="0"/>
      <w:autoSpaceDN w:val="0"/>
      <w:adjustRightInd w:val="0"/>
    </w:pPr>
    <w:rPr>
      <w:rFonts w:ascii="Arial" w:hAnsi="Arial" w:cs="Arial" w:eastAsiaTheme="minorHAnsi"/>
      <w:color w:val="000000"/>
      <w:lang w:val="en-GB"/>
    </w:rPr>
  </w:style>
  <w:style w:type="paragraph" w:styleId="ListParagraph">
    <w:name w:val="List Paragraph"/>
    <w:basedOn w:val="Normal"/>
    <w:uiPriority w:val="34"/>
    <w:qFormat/>
    <w:rsid w:val="00283D0F"/>
    <w:pPr>
      <w:spacing w:after="160" w:line="259"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70010">
      <w:bodyDiv w:val="1"/>
      <w:marLeft w:val="0"/>
      <w:marRight w:val="0"/>
      <w:marTop w:val="0"/>
      <w:marBottom w:val="0"/>
      <w:divBdr>
        <w:top w:val="none" w:sz="0" w:space="0" w:color="auto"/>
        <w:left w:val="none" w:sz="0" w:space="0" w:color="auto"/>
        <w:bottom w:val="none" w:sz="0" w:space="0" w:color="auto"/>
        <w:right w:val="none" w:sz="0" w:space="0" w:color="auto"/>
      </w:divBdr>
    </w:div>
    <w:div w:id="100914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DB6E-AB28-4730-B1A7-345749366C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1F1F3-088E-4D29-B1D7-F2B6FB54F755}">
  <ds:schemaRefs>
    <ds:schemaRef ds:uri="http://schemas.microsoft.com/sharepoint/v3/contenttype/forms"/>
  </ds:schemaRefs>
</ds:datastoreItem>
</file>

<file path=customXml/itemProps3.xml><?xml version="1.0" encoding="utf-8"?>
<ds:datastoreItem xmlns:ds="http://schemas.openxmlformats.org/officeDocument/2006/customXml" ds:itemID="{73C42C5F-A781-4E23-A674-22820C7F1412}"/>
</file>

<file path=customXml/itemProps4.xml><?xml version="1.0" encoding="utf-8"?>
<ds:datastoreItem xmlns:ds="http://schemas.openxmlformats.org/officeDocument/2006/customXml" ds:itemID="{51230094-2744-4DE9-BA54-61874C138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 Cycle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dc:creator>
  <keywords/>
  <dc:description/>
  <lastModifiedBy>Josie Walker</lastModifiedBy>
  <revision>7</revision>
  <lastPrinted>2021-03-07T10:32:00.0000000Z</lastPrinted>
  <dcterms:created xsi:type="dcterms:W3CDTF">2022-05-24T09:41:00.0000000Z</dcterms:created>
  <dcterms:modified xsi:type="dcterms:W3CDTF">2023-03-29T09:12:35.4365896Z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