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9F023" w14:textId="4292B141" w:rsidR="00EE1D29" w:rsidRPr="00AA1B3F" w:rsidRDefault="00EE1D29" w:rsidP="408FB6FB">
      <w:pPr>
        <w:pStyle w:val="NormalWeb"/>
        <w:spacing w:before="0" w:beforeAutospacing="0" w:after="0" w:afterAutospacing="0"/>
        <w:rPr>
          <w:rFonts w:ascii="Tahoma" w:hAnsi="Tahoma" w:cs="Tahoma"/>
          <w:color w:val="FF0000"/>
          <w:sz w:val="22"/>
          <w:szCs w:val="22"/>
        </w:rPr>
      </w:pPr>
      <w:r w:rsidRPr="00AA1B3F">
        <w:rPr>
          <w:rFonts w:ascii="Tahoma" w:hAnsi="Tahoma" w:cs="Tahoma"/>
          <w:color w:val="FF0000"/>
          <w:sz w:val="22"/>
          <w:szCs w:val="22"/>
        </w:rPr>
        <w:t xml:space="preserve">Model </w:t>
      </w:r>
      <w:r w:rsidR="00622A83" w:rsidRPr="00AA1B3F">
        <w:rPr>
          <w:rFonts w:ascii="Tahoma" w:hAnsi="Tahoma" w:cs="Tahoma"/>
          <w:color w:val="FF0000"/>
          <w:sz w:val="22"/>
          <w:szCs w:val="22"/>
        </w:rPr>
        <w:t xml:space="preserve">Monitoring quality of training provider </w:t>
      </w:r>
      <w:r w:rsidRPr="00AA1B3F">
        <w:rPr>
          <w:rFonts w:ascii="Tahoma" w:hAnsi="Tahoma" w:cs="Tahoma"/>
          <w:color w:val="FF0000"/>
          <w:sz w:val="22"/>
          <w:szCs w:val="22"/>
        </w:rPr>
        <w:t xml:space="preserve">by the Bikeability Trust. Version </w:t>
      </w:r>
      <w:r w:rsidR="00622A83" w:rsidRPr="00AA1B3F">
        <w:rPr>
          <w:rFonts w:ascii="Tahoma" w:hAnsi="Tahoma" w:cs="Tahoma"/>
          <w:color w:val="FF0000"/>
          <w:sz w:val="22"/>
          <w:szCs w:val="22"/>
        </w:rPr>
        <w:t>1</w:t>
      </w:r>
      <w:r w:rsidR="00037DE5" w:rsidRPr="00AA1B3F">
        <w:rPr>
          <w:rFonts w:ascii="Tahoma" w:hAnsi="Tahoma" w:cs="Tahoma"/>
          <w:color w:val="FF0000"/>
          <w:sz w:val="22"/>
          <w:szCs w:val="22"/>
        </w:rPr>
        <w:t xml:space="preserve"> </w:t>
      </w:r>
      <w:r w:rsidR="00332C6A" w:rsidRPr="00AA1B3F">
        <w:rPr>
          <w:rFonts w:ascii="Tahoma" w:hAnsi="Tahoma" w:cs="Tahoma"/>
          <w:color w:val="FF0000"/>
          <w:sz w:val="22"/>
          <w:szCs w:val="22"/>
        </w:rPr>
        <w:t xml:space="preserve">August </w:t>
      </w:r>
      <w:r w:rsidRPr="00AA1B3F">
        <w:rPr>
          <w:rFonts w:ascii="Tahoma" w:hAnsi="Tahoma" w:cs="Tahoma"/>
          <w:color w:val="FF0000"/>
          <w:sz w:val="22"/>
          <w:szCs w:val="22"/>
        </w:rPr>
        <w:t>202</w:t>
      </w:r>
      <w:r w:rsidR="265445BB" w:rsidRPr="00AA1B3F">
        <w:rPr>
          <w:rFonts w:ascii="Tahoma" w:hAnsi="Tahoma" w:cs="Tahoma"/>
          <w:color w:val="FF0000"/>
          <w:sz w:val="22"/>
          <w:szCs w:val="22"/>
        </w:rPr>
        <w:t>3</w:t>
      </w:r>
      <w:r w:rsidRPr="00AA1B3F">
        <w:rPr>
          <w:rFonts w:ascii="Tahoma" w:hAnsi="Tahoma" w:cs="Tahoma"/>
          <w:color w:val="FF0000"/>
          <w:sz w:val="22"/>
          <w:szCs w:val="22"/>
        </w:rPr>
        <w:t xml:space="preserve">. </w:t>
      </w:r>
      <w:r w:rsidR="004036C3" w:rsidRPr="00AA1B3F">
        <w:rPr>
          <w:rFonts w:ascii="Tahoma" w:hAnsi="Tahoma" w:cs="Tahoma"/>
          <w:color w:val="FF0000"/>
          <w:sz w:val="22"/>
          <w:szCs w:val="22"/>
        </w:rPr>
        <w:t xml:space="preserve">This version is for </w:t>
      </w:r>
      <w:r w:rsidR="009B16AC" w:rsidRPr="00AA1B3F">
        <w:rPr>
          <w:rFonts w:ascii="Tahoma" w:hAnsi="Tahoma" w:cs="Tahoma"/>
          <w:color w:val="FF0000"/>
          <w:sz w:val="22"/>
          <w:szCs w:val="22"/>
        </w:rPr>
        <w:t xml:space="preserve">all </w:t>
      </w:r>
      <w:r w:rsidR="00622A83" w:rsidRPr="00AA1B3F">
        <w:rPr>
          <w:rFonts w:ascii="Tahoma" w:hAnsi="Tahoma" w:cs="Tahoma"/>
          <w:color w:val="FF0000"/>
          <w:sz w:val="22"/>
          <w:szCs w:val="22"/>
        </w:rPr>
        <w:t>grant recipients.</w:t>
      </w:r>
    </w:p>
    <w:p w14:paraId="588C81AF" w14:textId="77777777" w:rsidR="009D2A17" w:rsidRPr="00AA1B3F" w:rsidRDefault="009D2A17" w:rsidP="009D2A17">
      <w:pPr>
        <w:pStyle w:val="NormalWeb"/>
        <w:spacing w:before="0" w:beforeAutospacing="0" w:after="0" w:afterAutospacing="0"/>
        <w:rPr>
          <w:rFonts w:ascii="Tahoma" w:hAnsi="Tahoma" w:cs="Tahoma"/>
          <w:color w:val="FF0000"/>
          <w:sz w:val="22"/>
          <w:szCs w:val="22"/>
        </w:rPr>
      </w:pPr>
    </w:p>
    <w:p w14:paraId="22FE2CFB" w14:textId="41B6C28B" w:rsidR="00EE1D29" w:rsidRPr="00AA1B3F" w:rsidRDefault="00EE1D29" w:rsidP="009D2A17">
      <w:pPr>
        <w:pStyle w:val="NormalWeb"/>
        <w:spacing w:before="0" w:beforeAutospacing="0" w:after="0" w:afterAutospacing="0"/>
        <w:rPr>
          <w:rFonts w:ascii="Tahoma" w:hAnsi="Tahoma" w:cs="Tahoma"/>
          <w:color w:val="FF0000"/>
          <w:sz w:val="22"/>
          <w:szCs w:val="22"/>
        </w:rPr>
      </w:pPr>
      <w:bookmarkStart w:id="0" w:name="_Hlk68161705"/>
      <w:r w:rsidRPr="00AA1B3F">
        <w:rPr>
          <w:rFonts w:ascii="Tahoma" w:hAnsi="Tahoma" w:cs="Tahoma"/>
          <w:color w:val="FF0000"/>
          <w:sz w:val="22"/>
          <w:szCs w:val="22"/>
        </w:rPr>
        <w:t xml:space="preserve">All </w:t>
      </w:r>
      <w:r w:rsidRPr="00AA1B3F">
        <w:rPr>
          <w:rFonts w:ascii="Tahoma" w:hAnsi="Tahoma" w:cs="Tahoma"/>
          <w:b/>
          <w:bCs/>
          <w:color w:val="FF0000"/>
          <w:sz w:val="22"/>
          <w:szCs w:val="22"/>
        </w:rPr>
        <w:t>red type</w:t>
      </w:r>
      <w:r w:rsidRPr="00AA1B3F">
        <w:rPr>
          <w:rFonts w:ascii="Tahoma" w:hAnsi="Tahoma" w:cs="Tahoma"/>
          <w:color w:val="FF0000"/>
          <w:sz w:val="22"/>
          <w:szCs w:val="22"/>
        </w:rPr>
        <w:t xml:space="preserve"> should be replaced by the relevant information specific to your organisation. </w:t>
      </w:r>
      <w:r w:rsidRPr="00AA1B3F">
        <w:rPr>
          <w:rFonts w:ascii="Tahoma" w:hAnsi="Tahoma" w:cs="Tahoma"/>
          <w:color w:val="FF0000"/>
          <w:sz w:val="22"/>
          <w:szCs w:val="22"/>
          <w:highlight w:val="yellow"/>
        </w:rPr>
        <w:t>Yellow highlights</w:t>
      </w:r>
      <w:r w:rsidRPr="00AA1B3F">
        <w:rPr>
          <w:rFonts w:ascii="Tahoma" w:hAnsi="Tahoma" w:cs="Tahoma"/>
          <w:color w:val="FF0000"/>
          <w:sz w:val="22"/>
          <w:szCs w:val="22"/>
        </w:rPr>
        <w:t xml:space="preserve"> indicate where the model </w:t>
      </w:r>
      <w:r w:rsidR="00552ED3" w:rsidRPr="00AA1B3F">
        <w:rPr>
          <w:rFonts w:ascii="Tahoma" w:hAnsi="Tahoma" w:cs="Tahoma"/>
          <w:color w:val="FF0000"/>
          <w:sz w:val="22"/>
          <w:szCs w:val="22"/>
        </w:rPr>
        <w:t xml:space="preserve">document fulfils </w:t>
      </w:r>
      <w:r w:rsidRPr="00AA1B3F">
        <w:rPr>
          <w:rFonts w:ascii="Tahoma" w:hAnsi="Tahoma" w:cs="Tahoma"/>
          <w:color w:val="FF0000"/>
          <w:sz w:val="22"/>
          <w:szCs w:val="22"/>
        </w:rPr>
        <w:t xml:space="preserve">the Bikeability Trust’s </w:t>
      </w:r>
      <w:r w:rsidR="00032E6D" w:rsidRPr="00AA1B3F">
        <w:rPr>
          <w:rFonts w:ascii="Tahoma" w:hAnsi="Tahoma" w:cs="Tahoma"/>
          <w:color w:val="FF0000"/>
          <w:sz w:val="22"/>
          <w:szCs w:val="22"/>
        </w:rPr>
        <w:t>requirements.</w:t>
      </w:r>
    </w:p>
    <w:p w14:paraId="3E2C842E" w14:textId="77777777" w:rsidR="009D2A17" w:rsidRPr="00AA1B3F" w:rsidRDefault="009D2A17" w:rsidP="009D2A17">
      <w:pPr>
        <w:pStyle w:val="NormalWeb"/>
        <w:spacing w:before="0" w:beforeAutospacing="0" w:after="0" w:afterAutospacing="0"/>
        <w:rPr>
          <w:rFonts w:ascii="Tahoma" w:hAnsi="Tahoma" w:cs="Tahoma"/>
          <w:color w:val="FF0000"/>
          <w:sz w:val="22"/>
          <w:szCs w:val="22"/>
        </w:rPr>
      </w:pPr>
    </w:p>
    <w:p w14:paraId="69AC5185" w14:textId="5A896A02" w:rsidR="00EE1D29" w:rsidRPr="00AA1B3F" w:rsidRDefault="00EE1D29" w:rsidP="009D2A17">
      <w:pPr>
        <w:pStyle w:val="NormalWeb"/>
        <w:spacing w:before="0" w:beforeAutospacing="0" w:after="0" w:afterAutospacing="0"/>
        <w:rPr>
          <w:rFonts w:ascii="Tahoma" w:hAnsi="Tahoma" w:cs="Tahoma"/>
          <w:color w:val="FF0000"/>
          <w:sz w:val="22"/>
          <w:szCs w:val="22"/>
        </w:rPr>
      </w:pPr>
      <w:bookmarkStart w:id="1" w:name="_Hlk67490419"/>
      <w:bookmarkStart w:id="2" w:name="_Hlk68161767"/>
      <w:bookmarkEnd w:id="0"/>
      <w:r w:rsidRPr="00AA1B3F">
        <w:rPr>
          <w:rFonts w:ascii="Tahoma" w:hAnsi="Tahoma" w:cs="Tahoma"/>
          <w:color w:val="FF0000"/>
          <w:sz w:val="22"/>
          <w:szCs w:val="22"/>
        </w:rPr>
        <w:t xml:space="preserve">This template can be used as the basis for </w:t>
      </w:r>
      <w:r w:rsidR="000F6952" w:rsidRPr="00AA1B3F">
        <w:rPr>
          <w:rFonts w:ascii="Tahoma" w:hAnsi="Tahoma" w:cs="Tahoma"/>
          <w:color w:val="FF0000"/>
          <w:sz w:val="22"/>
          <w:szCs w:val="22"/>
        </w:rPr>
        <w:t xml:space="preserve">your document outlining how you check the quality of your training provider which is uploaded </w:t>
      </w:r>
      <w:r w:rsidR="00525B5F">
        <w:rPr>
          <w:rFonts w:ascii="Tahoma" w:hAnsi="Tahoma" w:cs="Tahoma"/>
          <w:color w:val="FF0000"/>
          <w:sz w:val="22"/>
          <w:szCs w:val="22"/>
        </w:rPr>
        <w:t>and confirmed at</w:t>
      </w:r>
      <w:r w:rsidR="000F6952" w:rsidRPr="00AA1B3F">
        <w:rPr>
          <w:rFonts w:ascii="Tahoma" w:hAnsi="Tahoma" w:cs="Tahoma"/>
          <w:color w:val="FF0000"/>
          <w:sz w:val="22"/>
          <w:szCs w:val="22"/>
        </w:rPr>
        <w:t xml:space="preserve"> annual renewal. </w:t>
      </w:r>
      <w:r w:rsidRPr="00AA1B3F">
        <w:rPr>
          <w:rFonts w:ascii="Tahoma" w:hAnsi="Tahoma" w:cs="Tahoma"/>
          <w:color w:val="FF0000"/>
          <w:sz w:val="22"/>
          <w:szCs w:val="22"/>
        </w:rPr>
        <w:t xml:space="preserve">It needs to be adapted, based on individual requirements and information </w:t>
      </w:r>
      <w:r w:rsidR="00525B5F" w:rsidRPr="00AA1B3F">
        <w:rPr>
          <w:rFonts w:ascii="Tahoma" w:hAnsi="Tahoma" w:cs="Tahoma"/>
          <w:color w:val="FF0000"/>
          <w:sz w:val="22"/>
          <w:szCs w:val="22"/>
        </w:rPr>
        <w:t>added before</w:t>
      </w:r>
      <w:r w:rsidRPr="00AA1B3F">
        <w:rPr>
          <w:rFonts w:ascii="Tahoma" w:hAnsi="Tahoma" w:cs="Tahoma"/>
          <w:color w:val="FF0000"/>
          <w:sz w:val="22"/>
          <w:szCs w:val="22"/>
        </w:rPr>
        <w:t xml:space="preserve"> it will be fit for purpose. </w:t>
      </w:r>
    </w:p>
    <w:p w14:paraId="14540AA6" w14:textId="77777777" w:rsidR="009D2A17" w:rsidRPr="00AA1B3F" w:rsidRDefault="009D2A17" w:rsidP="009D2A17">
      <w:pPr>
        <w:pStyle w:val="NormalWeb"/>
        <w:spacing w:before="0" w:beforeAutospacing="0" w:after="0" w:afterAutospacing="0"/>
        <w:rPr>
          <w:rFonts w:ascii="Tahoma" w:hAnsi="Tahoma" w:cs="Tahoma"/>
          <w:color w:val="000000" w:themeColor="text1"/>
          <w:sz w:val="22"/>
          <w:szCs w:val="22"/>
        </w:rPr>
      </w:pPr>
    </w:p>
    <w:bookmarkEnd w:id="1"/>
    <w:bookmarkEnd w:id="2"/>
    <w:p w14:paraId="48DA46CB" w14:textId="09052C43" w:rsidR="00EE1D29" w:rsidRPr="00AA1B3F" w:rsidRDefault="00EE1D29" w:rsidP="009D2A17">
      <w:pPr>
        <w:pStyle w:val="NormalWeb"/>
        <w:spacing w:before="0" w:beforeAutospacing="0" w:after="0" w:afterAutospacing="0"/>
        <w:rPr>
          <w:rFonts w:ascii="Tahoma" w:hAnsi="Tahoma" w:cs="Tahoma"/>
          <w:color w:val="000000" w:themeColor="text1"/>
          <w:sz w:val="22"/>
          <w:szCs w:val="22"/>
        </w:rPr>
      </w:pPr>
      <w:r w:rsidRPr="00AA1B3F">
        <w:rPr>
          <w:rFonts w:ascii="Tahoma" w:hAnsi="Tahoma" w:cs="Tahoma"/>
          <w:color w:val="000000" w:themeColor="text1"/>
          <w:sz w:val="22"/>
          <w:szCs w:val="22"/>
        </w:rPr>
        <w:t xml:space="preserve">This </w:t>
      </w:r>
      <w:r w:rsidR="00552ED3" w:rsidRPr="00AA1B3F">
        <w:rPr>
          <w:rFonts w:ascii="Tahoma" w:hAnsi="Tahoma" w:cs="Tahoma"/>
          <w:color w:val="000000" w:themeColor="text1"/>
          <w:sz w:val="22"/>
          <w:szCs w:val="22"/>
        </w:rPr>
        <w:t xml:space="preserve">document </w:t>
      </w:r>
      <w:r w:rsidRPr="00AA1B3F">
        <w:rPr>
          <w:rFonts w:ascii="Tahoma" w:hAnsi="Tahoma" w:cs="Tahoma"/>
          <w:color w:val="000000" w:themeColor="text1"/>
          <w:sz w:val="22"/>
          <w:szCs w:val="22"/>
        </w:rPr>
        <w:t>must be available to all employees</w:t>
      </w:r>
      <w:r w:rsidR="000F6952" w:rsidRPr="00AA1B3F">
        <w:rPr>
          <w:rFonts w:ascii="Tahoma" w:hAnsi="Tahoma" w:cs="Tahoma"/>
          <w:color w:val="000000" w:themeColor="text1"/>
          <w:sz w:val="22"/>
          <w:szCs w:val="22"/>
        </w:rPr>
        <w:t xml:space="preserve">, your training provider </w:t>
      </w:r>
      <w:r w:rsidRPr="00AA1B3F">
        <w:rPr>
          <w:rFonts w:ascii="Tahoma" w:hAnsi="Tahoma" w:cs="Tahoma"/>
          <w:color w:val="000000" w:themeColor="text1"/>
          <w:sz w:val="22"/>
          <w:szCs w:val="22"/>
        </w:rPr>
        <w:t>and the public.</w:t>
      </w:r>
    </w:p>
    <w:p w14:paraId="16C72E68" w14:textId="77777777" w:rsidR="00E9760B" w:rsidRPr="00AA1B3F" w:rsidRDefault="00E9760B" w:rsidP="009D2A17">
      <w:pPr>
        <w:pStyle w:val="Default"/>
        <w:rPr>
          <w:rFonts w:ascii="Tahoma" w:hAnsi="Tahoma" w:cs="Tahoma"/>
          <w:b/>
          <w:bCs/>
          <w:color w:val="FF0000"/>
          <w:sz w:val="22"/>
          <w:szCs w:val="22"/>
        </w:rPr>
      </w:pPr>
    </w:p>
    <w:p w14:paraId="3338753B" w14:textId="2510F9AE" w:rsidR="00E9760B" w:rsidRPr="00E857D5" w:rsidRDefault="00E9760B" w:rsidP="009D2A17">
      <w:pPr>
        <w:pStyle w:val="Default"/>
        <w:rPr>
          <w:rFonts w:ascii="Tahoma" w:hAnsi="Tahoma" w:cs="Tahoma"/>
          <w:color w:val="FF0000"/>
          <w:sz w:val="22"/>
          <w:szCs w:val="22"/>
        </w:rPr>
      </w:pPr>
      <w:r w:rsidRPr="00E857D5">
        <w:rPr>
          <w:rFonts w:ascii="Tahoma" w:hAnsi="Tahoma" w:cs="Tahoma"/>
          <w:sz w:val="22"/>
          <w:szCs w:val="22"/>
        </w:rPr>
        <w:t xml:space="preserve">Date of </w:t>
      </w:r>
      <w:r w:rsidR="00294257" w:rsidRPr="00E857D5">
        <w:rPr>
          <w:rFonts w:ascii="Tahoma" w:hAnsi="Tahoma" w:cs="Tahoma"/>
          <w:sz w:val="22"/>
          <w:szCs w:val="22"/>
        </w:rPr>
        <w:t>document creation</w:t>
      </w:r>
      <w:r w:rsidRPr="00E857D5">
        <w:rPr>
          <w:rFonts w:ascii="Tahoma" w:hAnsi="Tahoma" w:cs="Tahoma"/>
          <w:sz w:val="22"/>
          <w:szCs w:val="22"/>
        </w:rPr>
        <w:t xml:space="preserve">: </w:t>
      </w:r>
      <w:r w:rsidRPr="00E857D5">
        <w:rPr>
          <w:rFonts w:ascii="Tahoma" w:hAnsi="Tahoma" w:cs="Tahoma"/>
          <w:color w:val="FF0000"/>
          <w:sz w:val="22"/>
          <w:szCs w:val="22"/>
        </w:rPr>
        <w:t>Insert Date</w:t>
      </w:r>
    </w:p>
    <w:p w14:paraId="5755E2BE" w14:textId="5EC1E504" w:rsidR="00E9760B" w:rsidRPr="00E857D5" w:rsidRDefault="00E9760B" w:rsidP="009D2A17">
      <w:pPr>
        <w:pStyle w:val="Default"/>
        <w:rPr>
          <w:rFonts w:ascii="Tahoma" w:hAnsi="Tahoma" w:cs="Tahoma"/>
          <w:color w:val="FF0000"/>
          <w:sz w:val="22"/>
          <w:szCs w:val="22"/>
        </w:rPr>
      </w:pPr>
      <w:r w:rsidRPr="00E857D5">
        <w:rPr>
          <w:rFonts w:ascii="Tahoma" w:hAnsi="Tahoma" w:cs="Tahoma"/>
          <w:color w:val="000000" w:themeColor="text1"/>
          <w:sz w:val="22"/>
          <w:szCs w:val="22"/>
        </w:rPr>
        <w:t xml:space="preserve">Date of review: </w:t>
      </w:r>
      <w:r w:rsidRPr="00E857D5">
        <w:rPr>
          <w:rFonts w:ascii="Tahoma" w:hAnsi="Tahoma" w:cs="Tahoma"/>
          <w:color w:val="FF0000"/>
          <w:sz w:val="22"/>
          <w:szCs w:val="22"/>
        </w:rPr>
        <w:t>Insert Date</w:t>
      </w:r>
    </w:p>
    <w:p w14:paraId="14E8830B" w14:textId="76137212" w:rsidR="00E9760B" w:rsidRPr="00AA1B3F" w:rsidRDefault="00E9760B" w:rsidP="009D2A17">
      <w:pPr>
        <w:pStyle w:val="Default"/>
        <w:rPr>
          <w:rFonts w:ascii="Tahoma" w:hAnsi="Tahoma" w:cs="Tahoma"/>
          <w:sz w:val="22"/>
          <w:szCs w:val="22"/>
        </w:rPr>
      </w:pPr>
      <w:r w:rsidRPr="00E857D5">
        <w:rPr>
          <w:rFonts w:ascii="Tahoma" w:hAnsi="Tahoma" w:cs="Tahoma"/>
          <w:sz w:val="22"/>
          <w:szCs w:val="22"/>
        </w:rPr>
        <w:t>Writer/reviewer of this</w:t>
      </w:r>
      <w:r w:rsidR="00294257" w:rsidRPr="00E857D5">
        <w:rPr>
          <w:rFonts w:ascii="Tahoma" w:hAnsi="Tahoma" w:cs="Tahoma"/>
          <w:sz w:val="22"/>
          <w:szCs w:val="22"/>
        </w:rPr>
        <w:t xml:space="preserve"> document</w:t>
      </w:r>
      <w:r w:rsidRPr="00E857D5">
        <w:rPr>
          <w:rFonts w:ascii="Tahoma" w:hAnsi="Tahoma" w:cs="Tahoma"/>
          <w:sz w:val="22"/>
          <w:szCs w:val="22"/>
        </w:rPr>
        <w:t xml:space="preserve">: </w:t>
      </w:r>
      <w:r w:rsidRPr="00E857D5">
        <w:rPr>
          <w:rFonts w:ascii="Tahoma" w:hAnsi="Tahoma" w:cs="Tahoma"/>
          <w:color w:val="FF0000"/>
          <w:sz w:val="22"/>
          <w:szCs w:val="22"/>
        </w:rPr>
        <w:t>Insert Name</w:t>
      </w:r>
    </w:p>
    <w:p w14:paraId="6D6C008C" w14:textId="4C594E89" w:rsidR="001B6CF7" w:rsidRPr="00AA1B3F" w:rsidRDefault="001B6CF7" w:rsidP="009D2A17">
      <w:pPr>
        <w:spacing w:after="0" w:line="240" w:lineRule="auto"/>
        <w:rPr>
          <w:rFonts w:ascii="Tahoma" w:hAnsi="Tahoma" w:cs="Tahoma"/>
        </w:rPr>
      </w:pPr>
    </w:p>
    <w:p w14:paraId="3625BE17" w14:textId="1314EE62" w:rsidR="00E9760B" w:rsidRPr="00AA1B3F" w:rsidRDefault="00E9760B" w:rsidP="009D2A17">
      <w:pPr>
        <w:spacing w:after="0" w:line="240" w:lineRule="auto"/>
        <w:rPr>
          <w:rFonts w:ascii="Tahoma" w:hAnsi="Tahoma" w:cs="Tahoma"/>
          <w:b/>
          <w:color w:val="000000" w:themeColor="text1"/>
        </w:rPr>
      </w:pPr>
      <w:r w:rsidRPr="00AA1B3F">
        <w:rPr>
          <w:rFonts w:ascii="Tahoma" w:hAnsi="Tahoma" w:cs="Tahoma"/>
          <w:b/>
          <w:color w:val="000000" w:themeColor="text1"/>
        </w:rPr>
        <w:t xml:space="preserve">Objectives </w:t>
      </w:r>
    </w:p>
    <w:p w14:paraId="029873BF" w14:textId="77777777" w:rsidR="00B71362" w:rsidRPr="00AA1B3F" w:rsidRDefault="00B71362" w:rsidP="009D2A17">
      <w:pPr>
        <w:spacing w:after="0" w:line="240" w:lineRule="auto"/>
        <w:rPr>
          <w:rFonts w:ascii="Tahoma" w:hAnsi="Tahoma" w:cs="Tahoma"/>
          <w:b/>
          <w:color w:val="000000" w:themeColor="text1"/>
        </w:rPr>
      </w:pPr>
    </w:p>
    <w:p w14:paraId="0A922D1E" w14:textId="5F7EB1D0" w:rsidR="009D2A17" w:rsidRPr="00AA1B3F" w:rsidRDefault="00221D50" w:rsidP="009D2A17">
      <w:pPr>
        <w:shd w:val="clear" w:color="auto" w:fill="FFFFFF"/>
        <w:spacing w:after="0" w:line="240" w:lineRule="auto"/>
        <w:rPr>
          <w:rFonts w:ascii="Tahoma" w:eastAsia="Times New Roman" w:hAnsi="Tahoma" w:cs="Tahoma"/>
          <w:lang w:eastAsia="en-GB"/>
        </w:rPr>
      </w:pPr>
      <w:r w:rsidRPr="00AA1B3F">
        <w:rPr>
          <w:rFonts w:ascii="Tahoma" w:eastAsia="Times New Roman" w:hAnsi="Tahoma" w:cs="Tahoma"/>
          <w:lang w:eastAsia="en-GB"/>
        </w:rPr>
        <w:t xml:space="preserve">Quality Assurance is an essential part of the Bikeability training programme. It </w:t>
      </w:r>
      <w:r w:rsidR="00DF7EA9">
        <w:rPr>
          <w:rFonts w:ascii="Tahoma" w:eastAsia="Times New Roman" w:hAnsi="Tahoma" w:cs="Tahoma"/>
          <w:lang w:eastAsia="en-GB"/>
        </w:rPr>
        <w:t xml:space="preserve">is a process of checks which </w:t>
      </w:r>
      <w:r w:rsidRPr="00AA1B3F">
        <w:rPr>
          <w:rFonts w:ascii="Tahoma" w:eastAsia="Times New Roman" w:hAnsi="Tahoma" w:cs="Tahoma"/>
          <w:lang w:eastAsia="en-GB"/>
        </w:rPr>
        <w:t>aim to ensure quality and consistency of training and management by monitoring all aspects of programme delivery.</w:t>
      </w:r>
    </w:p>
    <w:p w14:paraId="3E5F1A8D" w14:textId="77777777" w:rsidR="009D2A17" w:rsidRPr="00AA1B3F" w:rsidRDefault="009D2A17" w:rsidP="009D2A17">
      <w:pPr>
        <w:pStyle w:val="Default"/>
        <w:rPr>
          <w:rFonts w:ascii="Tahoma" w:hAnsi="Tahoma" w:cs="Tahoma"/>
          <w:b/>
          <w:bCs/>
          <w:color w:val="auto"/>
          <w:sz w:val="22"/>
          <w:szCs w:val="22"/>
          <w:highlight w:val="yellow"/>
        </w:rPr>
      </w:pPr>
    </w:p>
    <w:p w14:paraId="62984FDE" w14:textId="083CD457" w:rsidR="00BB6A4E" w:rsidRPr="00AA1B3F" w:rsidRDefault="00BB6A4E" w:rsidP="009D2A17">
      <w:pPr>
        <w:pStyle w:val="Default"/>
        <w:rPr>
          <w:rFonts w:ascii="Tahoma" w:hAnsi="Tahoma" w:cs="Tahoma"/>
          <w:b/>
          <w:bCs/>
          <w:color w:val="auto"/>
          <w:sz w:val="22"/>
          <w:szCs w:val="22"/>
        </w:rPr>
      </w:pPr>
      <w:r w:rsidRPr="00AA1B3F">
        <w:rPr>
          <w:rFonts w:ascii="Tahoma" w:hAnsi="Tahoma" w:cs="Tahoma"/>
          <w:b/>
          <w:bCs/>
          <w:color w:val="auto"/>
          <w:sz w:val="22"/>
          <w:szCs w:val="22"/>
        </w:rPr>
        <w:t>Roles and responsibilities</w:t>
      </w:r>
    </w:p>
    <w:p w14:paraId="316AB637" w14:textId="77777777" w:rsidR="00BB6A4E" w:rsidRPr="00AA1B3F" w:rsidRDefault="00BB6A4E" w:rsidP="009D2A17">
      <w:pPr>
        <w:pStyle w:val="Default"/>
        <w:rPr>
          <w:rFonts w:ascii="Tahoma" w:hAnsi="Tahoma" w:cs="Tahoma"/>
          <w:b/>
          <w:bCs/>
          <w:color w:val="FF0000"/>
          <w:sz w:val="22"/>
          <w:szCs w:val="22"/>
          <w:highlight w:val="yellow"/>
        </w:rPr>
      </w:pPr>
    </w:p>
    <w:p w14:paraId="6BC7A0A8" w14:textId="6715F5F1" w:rsidR="00545BC2" w:rsidRPr="00AA1B3F" w:rsidRDefault="00545BC2" w:rsidP="009D2A17">
      <w:pPr>
        <w:pStyle w:val="Default"/>
        <w:rPr>
          <w:rFonts w:ascii="Tahoma" w:hAnsi="Tahoma" w:cs="Tahoma"/>
          <w:color w:val="auto"/>
          <w:sz w:val="22"/>
          <w:szCs w:val="22"/>
        </w:rPr>
      </w:pPr>
      <w:r w:rsidRPr="00AA1B3F">
        <w:rPr>
          <w:rFonts w:ascii="Tahoma" w:hAnsi="Tahoma" w:cs="Tahoma"/>
          <w:color w:val="FF0000"/>
          <w:sz w:val="22"/>
          <w:szCs w:val="22"/>
        </w:rPr>
        <w:t>Associated TP’s name</w:t>
      </w:r>
      <w:r w:rsidRPr="00AA1B3F">
        <w:rPr>
          <w:rFonts w:ascii="Tahoma" w:hAnsi="Tahoma" w:cs="Tahoma"/>
          <w:color w:val="auto"/>
          <w:sz w:val="22"/>
          <w:szCs w:val="22"/>
        </w:rPr>
        <w:t xml:space="preserve"> is responsible for </w:t>
      </w:r>
      <w:r w:rsidR="005B17A3" w:rsidRPr="00AA1B3F">
        <w:rPr>
          <w:rFonts w:ascii="Tahoma" w:hAnsi="Tahoma" w:cs="Tahoma"/>
          <w:color w:val="auto"/>
          <w:sz w:val="22"/>
          <w:szCs w:val="22"/>
        </w:rPr>
        <w:t>implementing an internal quality assurance procedure.</w:t>
      </w:r>
    </w:p>
    <w:p w14:paraId="5FB98FBE" w14:textId="77777777" w:rsidR="005B17A3" w:rsidRPr="00AA1B3F" w:rsidRDefault="005B17A3" w:rsidP="009D2A17">
      <w:pPr>
        <w:pStyle w:val="Default"/>
        <w:rPr>
          <w:rFonts w:ascii="Tahoma" w:hAnsi="Tahoma" w:cs="Tahoma"/>
          <w:color w:val="FF0000"/>
          <w:sz w:val="22"/>
          <w:szCs w:val="22"/>
        </w:rPr>
      </w:pPr>
    </w:p>
    <w:p w14:paraId="340F4A95" w14:textId="08181791" w:rsidR="005B17A3" w:rsidRPr="00AA1B3F" w:rsidRDefault="005B17A3" w:rsidP="009D2A17">
      <w:pPr>
        <w:pStyle w:val="Default"/>
        <w:rPr>
          <w:rFonts w:ascii="Tahoma" w:hAnsi="Tahoma" w:cs="Tahoma"/>
          <w:b/>
          <w:bCs/>
          <w:color w:val="FF0000"/>
          <w:sz w:val="22"/>
          <w:szCs w:val="22"/>
          <w:highlight w:val="yellow"/>
        </w:rPr>
      </w:pPr>
      <w:r w:rsidRPr="00AA1B3F">
        <w:rPr>
          <w:rFonts w:ascii="Tahoma" w:hAnsi="Tahoma" w:cs="Tahoma"/>
          <w:color w:val="FF0000"/>
          <w:sz w:val="22"/>
          <w:szCs w:val="22"/>
        </w:rPr>
        <w:t xml:space="preserve">GR’s name </w:t>
      </w:r>
      <w:r w:rsidRPr="00AA1B3F">
        <w:rPr>
          <w:rFonts w:ascii="Tahoma" w:hAnsi="Tahoma" w:cs="Tahoma"/>
          <w:color w:val="auto"/>
          <w:sz w:val="22"/>
          <w:szCs w:val="22"/>
        </w:rPr>
        <w:t>is responsible for ensuring all IQA procedures are in place and comply with the Bikeability Trust’s requirements.</w:t>
      </w:r>
    </w:p>
    <w:p w14:paraId="50134A7B" w14:textId="6B17FDD1" w:rsidR="00FE4A01" w:rsidRPr="00AA1B3F" w:rsidRDefault="00FE4A01" w:rsidP="009D2A17">
      <w:pPr>
        <w:pStyle w:val="Default"/>
        <w:rPr>
          <w:rFonts w:ascii="Tahoma" w:hAnsi="Tahoma" w:cs="Tahoma"/>
          <w:b/>
          <w:bCs/>
          <w:color w:val="FF0000"/>
          <w:sz w:val="22"/>
          <w:szCs w:val="22"/>
          <w:highlight w:val="yellow"/>
        </w:rPr>
      </w:pPr>
    </w:p>
    <w:p w14:paraId="7954446E" w14:textId="13F0F349" w:rsidR="00BB6A4E" w:rsidRPr="00AA1B3F" w:rsidRDefault="00FB4A9F" w:rsidP="00F80D7C">
      <w:pPr>
        <w:spacing w:after="0" w:line="240" w:lineRule="auto"/>
        <w:rPr>
          <w:rFonts w:ascii="Tahoma" w:hAnsi="Tahoma" w:cs="Tahoma"/>
          <w:b/>
          <w:bCs/>
        </w:rPr>
      </w:pPr>
      <w:r w:rsidRPr="00AA1B3F">
        <w:rPr>
          <w:rFonts w:ascii="Tahoma" w:hAnsi="Tahoma" w:cs="Tahoma"/>
          <w:b/>
          <w:bCs/>
        </w:rPr>
        <w:t>Internal quality assurance checks and procedures</w:t>
      </w:r>
    </w:p>
    <w:p w14:paraId="4C46792E" w14:textId="661EA77E" w:rsidR="00FB4A9F" w:rsidRPr="00AA1B3F" w:rsidRDefault="00FB4A9F" w:rsidP="22D23B1B">
      <w:pPr>
        <w:spacing w:after="0" w:line="240" w:lineRule="auto"/>
        <w:rPr>
          <w:rFonts w:ascii="Tahoma" w:hAnsi="Tahoma" w:cs="Tahoma"/>
        </w:rPr>
      </w:pPr>
      <w:r w:rsidRPr="00AA1B3F">
        <w:rPr>
          <w:rFonts w:ascii="Tahoma" w:hAnsi="Tahoma" w:cs="Tahoma"/>
        </w:rPr>
        <w:t>Internal quality assurance of Bikeability includes the following</w:t>
      </w:r>
      <w:r w:rsidR="00A8257E" w:rsidRPr="00AA1B3F">
        <w:rPr>
          <w:rFonts w:ascii="Tahoma" w:hAnsi="Tahoma" w:cs="Tahoma"/>
        </w:rPr>
        <w:t>:</w:t>
      </w:r>
    </w:p>
    <w:p w14:paraId="0C997D2A" w14:textId="77777777" w:rsidR="00A8257E" w:rsidRPr="00AA1B3F" w:rsidRDefault="005A6721" w:rsidP="009D2A17">
      <w:pPr>
        <w:pStyle w:val="ListParagraph"/>
        <w:numPr>
          <w:ilvl w:val="0"/>
          <w:numId w:val="18"/>
        </w:numPr>
        <w:spacing w:after="0" w:line="240" w:lineRule="auto"/>
        <w:rPr>
          <w:rFonts w:ascii="Tahoma" w:hAnsi="Tahoma" w:cs="Tahoma"/>
          <w:highlight w:val="yellow"/>
        </w:rPr>
      </w:pPr>
      <w:r w:rsidRPr="00AA1B3F">
        <w:rPr>
          <w:rFonts w:ascii="Tahoma" w:hAnsi="Tahoma" w:cs="Tahoma"/>
          <w:highlight w:val="yellow"/>
        </w:rPr>
        <w:t>Instructor observation and mentoring</w:t>
      </w:r>
    </w:p>
    <w:p w14:paraId="3588A4E1" w14:textId="6D663256" w:rsidR="005A6721" w:rsidRPr="00AA1B3F" w:rsidRDefault="00A8257E" w:rsidP="009D2A17">
      <w:pPr>
        <w:pStyle w:val="ListParagraph"/>
        <w:numPr>
          <w:ilvl w:val="0"/>
          <w:numId w:val="18"/>
        </w:numPr>
        <w:spacing w:after="0" w:line="240" w:lineRule="auto"/>
        <w:rPr>
          <w:rFonts w:ascii="Tahoma" w:hAnsi="Tahoma" w:cs="Tahoma"/>
        </w:rPr>
      </w:pPr>
      <w:r w:rsidRPr="00AA1B3F">
        <w:rPr>
          <w:rFonts w:ascii="Tahoma" w:hAnsi="Tahoma" w:cs="Tahoma"/>
        </w:rPr>
        <w:t xml:space="preserve">Peer </w:t>
      </w:r>
      <w:r w:rsidR="005A6721" w:rsidRPr="00AA1B3F">
        <w:rPr>
          <w:rFonts w:ascii="Tahoma" w:hAnsi="Tahoma" w:cs="Tahoma"/>
        </w:rPr>
        <w:t>review</w:t>
      </w:r>
    </w:p>
    <w:p w14:paraId="70CC06AE" w14:textId="43658FC9" w:rsidR="00A8257E" w:rsidRPr="00AA1B3F" w:rsidRDefault="00A8257E" w:rsidP="009D2A17">
      <w:pPr>
        <w:pStyle w:val="ListParagraph"/>
        <w:numPr>
          <w:ilvl w:val="0"/>
          <w:numId w:val="18"/>
        </w:numPr>
        <w:spacing w:after="0" w:line="240" w:lineRule="auto"/>
        <w:rPr>
          <w:rFonts w:ascii="Tahoma" w:hAnsi="Tahoma" w:cs="Tahoma"/>
          <w:highlight w:val="yellow"/>
        </w:rPr>
      </w:pPr>
      <w:r w:rsidRPr="00AA1B3F">
        <w:rPr>
          <w:rFonts w:ascii="Tahoma" w:hAnsi="Tahoma" w:cs="Tahoma"/>
          <w:highlight w:val="yellow"/>
        </w:rPr>
        <w:t>Instructor recruitment and inductions</w:t>
      </w:r>
    </w:p>
    <w:p w14:paraId="72A7B48C" w14:textId="40B6FBCA" w:rsidR="00A8257E" w:rsidRPr="00AA1B3F" w:rsidRDefault="00A8257E" w:rsidP="009D2A17">
      <w:pPr>
        <w:pStyle w:val="ListParagraph"/>
        <w:numPr>
          <w:ilvl w:val="0"/>
          <w:numId w:val="18"/>
        </w:numPr>
        <w:spacing w:after="0" w:line="240" w:lineRule="auto"/>
        <w:rPr>
          <w:rFonts w:ascii="Tahoma" w:hAnsi="Tahoma" w:cs="Tahoma"/>
          <w:highlight w:val="yellow"/>
        </w:rPr>
      </w:pPr>
      <w:r w:rsidRPr="00AA1B3F">
        <w:rPr>
          <w:rFonts w:ascii="Tahoma" w:hAnsi="Tahoma" w:cs="Tahoma"/>
          <w:highlight w:val="yellow"/>
        </w:rPr>
        <w:t>Review of policies and procedures</w:t>
      </w:r>
    </w:p>
    <w:p w14:paraId="7D5DA8DE" w14:textId="30FD20B2" w:rsidR="002C21A4" w:rsidRDefault="00A8257E" w:rsidP="009D2A17">
      <w:pPr>
        <w:pStyle w:val="ListParagraph"/>
        <w:numPr>
          <w:ilvl w:val="0"/>
          <w:numId w:val="18"/>
        </w:numPr>
        <w:spacing w:after="0" w:line="240" w:lineRule="auto"/>
        <w:rPr>
          <w:rFonts w:ascii="Tahoma" w:hAnsi="Tahoma" w:cs="Tahoma"/>
          <w:highlight w:val="yellow"/>
        </w:rPr>
      </w:pPr>
      <w:r w:rsidRPr="00AA1B3F">
        <w:rPr>
          <w:rFonts w:ascii="Tahoma" w:hAnsi="Tahoma" w:cs="Tahoma"/>
          <w:highlight w:val="yellow"/>
        </w:rPr>
        <w:t>IQA action plan (used as a live document and updated regularly)</w:t>
      </w:r>
    </w:p>
    <w:p w14:paraId="1643AA42" w14:textId="35B744EF" w:rsidR="0063633A" w:rsidRPr="0063633A" w:rsidRDefault="0063633A" w:rsidP="0063633A">
      <w:pPr>
        <w:spacing w:after="0" w:line="240" w:lineRule="auto"/>
        <w:rPr>
          <w:rFonts w:ascii="Tahoma" w:hAnsi="Tahoma" w:cs="Tahoma"/>
          <w:highlight w:val="yellow"/>
        </w:rPr>
      </w:pPr>
      <w:r>
        <w:rPr>
          <w:rFonts w:ascii="Tahoma" w:hAnsi="Tahoma" w:cs="Tahoma"/>
          <w:highlight w:val="yellow"/>
        </w:rPr>
        <w:t xml:space="preserve">For more information see the Bikeability Trust website </w:t>
      </w:r>
      <w:hyperlink r:id="rId10" w:history="1">
        <w:r w:rsidR="007C72EC" w:rsidRPr="00170DFA">
          <w:rPr>
            <w:rStyle w:val="Hyperlink"/>
            <w:rFonts w:ascii="Tahoma" w:hAnsi="Tahoma" w:cs="Tahoma"/>
          </w:rPr>
          <w:t>https://www.bikeability.org.uk/professionals/for-training-providers/ensuring-your-quality/</w:t>
        </w:r>
      </w:hyperlink>
      <w:r w:rsidR="007C72EC">
        <w:rPr>
          <w:rFonts w:ascii="Tahoma" w:hAnsi="Tahoma" w:cs="Tahoma"/>
        </w:rPr>
        <w:t xml:space="preserve"> </w:t>
      </w:r>
    </w:p>
    <w:p w14:paraId="3061D08C" w14:textId="77777777" w:rsidR="00C1009E" w:rsidRPr="00AA1B3F" w:rsidRDefault="00C1009E" w:rsidP="009D2A17">
      <w:pPr>
        <w:spacing w:after="0" w:line="240" w:lineRule="auto"/>
        <w:rPr>
          <w:rFonts w:ascii="Tahoma" w:hAnsi="Tahoma" w:cs="Tahoma"/>
          <w:b/>
          <w:bCs/>
        </w:rPr>
      </w:pPr>
    </w:p>
    <w:p w14:paraId="74A3C561" w14:textId="57B2FC44" w:rsidR="00C1009E" w:rsidRPr="00A73F16" w:rsidRDefault="005848C7" w:rsidP="009D2A17">
      <w:pPr>
        <w:spacing w:after="0" w:line="240" w:lineRule="auto"/>
        <w:rPr>
          <w:rFonts w:ascii="Tahoma" w:hAnsi="Tahoma" w:cs="Tahoma"/>
          <w:b/>
          <w:bCs/>
          <w:color w:val="FF0000"/>
        </w:rPr>
      </w:pPr>
      <w:r w:rsidRPr="00A73F16">
        <w:rPr>
          <w:rFonts w:ascii="Tahoma" w:hAnsi="Tahoma" w:cs="Tahoma"/>
          <w:b/>
          <w:bCs/>
          <w:color w:val="FF0000"/>
        </w:rPr>
        <w:t xml:space="preserve">GR’s name </w:t>
      </w:r>
      <w:r w:rsidRPr="00A73F16">
        <w:rPr>
          <w:rFonts w:ascii="Tahoma" w:hAnsi="Tahoma" w:cs="Tahoma"/>
          <w:b/>
          <w:bCs/>
        </w:rPr>
        <w:t xml:space="preserve">monitors the quality of the associated training provider </w:t>
      </w:r>
      <w:r w:rsidRPr="00A73F16">
        <w:rPr>
          <w:rFonts w:ascii="Tahoma" w:hAnsi="Tahoma" w:cs="Tahoma"/>
          <w:b/>
          <w:bCs/>
          <w:color w:val="FF0000"/>
        </w:rPr>
        <w:t>TP’s name by</w:t>
      </w:r>
      <w:r w:rsidR="001635CF" w:rsidRPr="00A73F16">
        <w:rPr>
          <w:rFonts w:ascii="Tahoma" w:hAnsi="Tahoma" w:cs="Tahoma"/>
          <w:b/>
          <w:bCs/>
          <w:color w:val="FF0000"/>
        </w:rPr>
        <w:t>:</w:t>
      </w:r>
    </w:p>
    <w:p w14:paraId="62A417C0" w14:textId="77777777" w:rsidR="001635CF" w:rsidRPr="00AA1B3F" w:rsidRDefault="001635CF" w:rsidP="009D2A17">
      <w:pPr>
        <w:spacing w:after="0" w:line="240" w:lineRule="auto"/>
        <w:rPr>
          <w:rFonts w:ascii="Tahoma" w:hAnsi="Tahoma" w:cs="Tahoma"/>
          <w:color w:val="FF0000"/>
        </w:rPr>
      </w:pPr>
    </w:p>
    <w:p w14:paraId="6B8FD7C7" w14:textId="244BEDF6" w:rsidR="001635CF" w:rsidRPr="00AA1B3F" w:rsidRDefault="00482CE2" w:rsidP="009D2A17">
      <w:pPr>
        <w:spacing w:after="0" w:line="240" w:lineRule="auto"/>
        <w:rPr>
          <w:rFonts w:ascii="Tahoma" w:hAnsi="Tahoma" w:cs="Tahoma"/>
        </w:rPr>
      </w:pPr>
      <w:r w:rsidRPr="00AA1B3F">
        <w:rPr>
          <w:rFonts w:ascii="Tahoma" w:hAnsi="Tahoma" w:cs="Tahoma"/>
        </w:rPr>
        <w:t xml:space="preserve">1. </w:t>
      </w:r>
      <w:r w:rsidR="001635CF" w:rsidRPr="00AA1B3F">
        <w:rPr>
          <w:rFonts w:ascii="Tahoma" w:hAnsi="Tahoma" w:cs="Tahoma"/>
        </w:rPr>
        <w:t xml:space="preserve">Requesting the following documents </w:t>
      </w:r>
      <w:r w:rsidR="001635CF" w:rsidRPr="00AA1B3F">
        <w:rPr>
          <w:rFonts w:ascii="Tahoma" w:hAnsi="Tahoma" w:cs="Tahoma"/>
          <w:color w:val="FF0000"/>
        </w:rPr>
        <w:t>annually</w:t>
      </w:r>
      <w:r w:rsidR="00A344E5" w:rsidRPr="00AA1B3F">
        <w:rPr>
          <w:rFonts w:ascii="Tahoma" w:hAnsi="Tahoma" w:cs="Tahoma"/>
          <w:color w:val="FF0000"/>
        </w:rPr>
        <w:t>/quarterly/termly</w:t>
      </w:r>
    </w:p>
    <w:p w14:paraId="588CEE3D" w14:textId="2F483584" w:rsidR="001635CF" w:rsidRPr="00AA1B3F" w:rsidRDefault="001635CF" w:rsidP="001635CF">
      <w:pPr>
        <w:pStyle w:val="ListParagraph"/>
        <w:numPr>
          <w:ilvl w:val="0"/>
          <w:numId w:val="21"/>
        </w:numPr>
        <w:spacing w:after="0" w:line="240" w:lineRule="auto"/>
        <w:rPr>
          <w:rFonts w:ascii="Tahoma" w:hAnsi="Tahoma" w:cs="Tahoma"/>
        </w:rPr>
      </w:pPr>
      <w:r w:rsidRPr="00AA1B3F">
        <w:rPr>
          <w:rFonts w:ascii="Tahoma" w:hAnsi="Tahoma" w:cs="Tahoma"/>
        </w:rPr>
        <w:t>A selection of completed instructor observation forms</w:t>
      </w:r>
    </w:p>
    <w:p w14:paraId="31BF29B6" w14:textId="0D59076C" w:rsidR="001635CF" w:rsidRPr="00AA1B3F" w:rsidRDefault="00482CE2" w:rsidP="001635CF">
      <w:pPr>
        <w:pStyle w:val="ListParagraph"/>
        <w:numPr>
          <w:ilvl w:val="0"/>
          <w:numId w:val="21"/>
        </w:numPr>
        <w:spacing w:after="0" w:line="240" w:lineRule="auto"/>
        <w:rPr>
          <w:rFonts w:ascii="Tahoma" w:hAnsi="Tahoma" w:cs="Tahoma"/>
        </w:rPr>
      </w:pPr>
      <w:r w:rsidRPr="00AA1B3F">
        <w:rPr>
          <w:rFonts w:ascii="Tahoma" w:hAnsi="Tahoma" w:cs="Tahoma"/>
        </w:rPr>
        <w:t>A list of instructor names, DBS check dates, qualifications and essential training completion dates</w:t>
      </w:r>
    </w:p>
    <w:p w14:paraId="2BBF76BD" w14:textId="538ADE5C" w:rsidR="00482CE2" w:rsidRPr="00AA1B3F" w:rsidRDefault="00482CE2" w:rsidP="001635CF">
      <w:pPr>
        <w:pStyle w:val="ListParagraph"/>
        <w:numPr>
          <w:ilvl w:val="0"/>
          <w:numId w:val="21"/>
        </w:numPr>
        <w:spacing w:after="0" w:line="240" w:lineRule="auto"/>
        <w:rPr>
          <w:rFonts w:ascii="Tahoma" w:hAnsi="Tahoma" w:cs="Tahoma"/>
        </w:rPr>
      </w:pPr>
      <w:r w:rsidRPr="00AA1B3F">
        <w:rPr>
          <w:rFonts w:ascii="Tahoma" w:hAnsi="Tahoma" w:cs="Tahoma"/>
        </w:rPr>
        <w:lastRenderedPageBreak/>
        <w:t>An IQA action plan</w:t>
      </w:r>
    </w:p>
    <w:p w14:paraId="2B845EF2" w14:textId="687B319B" w:rsidR="00103E33" w:rsidRPr="00AA1B3F" w:rsidRDefault="003250DD" w:rsidP="001635CF">
      <w:pPr>
        <w:pStyle w:val="ListParagraph"/>
        <w:numPr>
          <w:ilvl w:val="0"/>
          <w:numId w:val="21"/>
        </w:numPr>
        <w:spacing w:after="0" w:line="240" w:lineRule="auto"/>
        <w:rPr>
          <w:rFonts w:ascii="Tahoma" w:hAnsi="Tahoma" w:cs="Tahoma"/>
        </w:rPr>
      </w:pPr>
      <w:r w:rsidRPr="00AA1B3F">
        <w:rPr>
          <w:rFonts w:ascii="Tahoma" w:hAnsi="Tahoma" w:cs="Tahoma"/>
        </w:rPr>
        <w:t xml:space="preserve">A list of all complaints </w:t>
      </w:r>
      <w:r w:rsidR="0046673B" w:rsidRPr="00AA1B3F">
        <w:rPr>
          <w:rFonts w:ascii="Tahoma" w:hAnsi="Tahoma" w:cs="Tahoma"/>
        </w:rPr>
        <w:t>received,</w:t>
      </w:r>
      <w:r w:rsidRPr="00AA1B3F">
        <w:rPr>
          <w:rFonts w:ascii="Tahoma" w:hAnsi="Tahoma" w:cs="Tahoma"/>
        </w:rPr>
        <w:t xml:space="preserve"> and actions taken from them</w:t>
      </w:r>
    </w:p>
    <w:p w14:paraId="290F5390" w14:textId="77777777" w:rsidR="00482CE2" w:rsidRPr="00AA1B3F" w:rsidRDefault="00482CE2" w:rsidP="00482CE2">
      <w:pPr>
        <w:spacing w:after="0" w:line="240" w:lineRule="auto"/>
        <w:rPr>
          <w:rFonts w:ascii="Tahoma" w:hAnsi="Tahoma" w:cs="Tahoma"/>
        </w:rPr>
      </w:pPr>
    </w:p>
    <w:p w14:paraId="532F6CC6" w14:textId="0AD86B05" w:rsidR="00670E62" w:rsidRPr="00AA1B3F" w:rsidRDefault="00670E62" w:rsidP="00482CE2">
      <w:pPr>
        <w:spacing w:after="0" w:line="240" w:lineRule="auto"/>
        <w:rPr>
          <w:rFonts w:ascii="Tahoma" w:hAnsi="Tahoma" w:cs="Tahoma"/>
        </w:rPr>
      </w:pPr>
      <w:r w:rsidRPr="00AA1B3F">
        <w:rPr>
          <w:rFonts w:ascii="Tahoma" w:hAnsi="Tahoma" w:cs="Tahoma"/>
        </w:rPr>
        <w:t>2. Holding biannual meetings</w:t>
      </w:r>
      <w:r w:rsidR="00A344E5" w:rsidRPr="00AA1B3F">
        <w:rPr>
          <w:rFonts w:ascii="Tahoma" w:hAnsi="Tahoma" w:cs="Tahoma"/>
        </w:rPr>
        <w:t xml:space="preserve"> with </w:t>
      </w:r>
      <w:r w:rsidR="00A344E5" w:rsidRPr="00AA1B3F">
        <w:rPr>
          <w:rFonts w:ascii="Tahoma" w:hAnsi="Tahoma" w:cs="Tahoma"/>
          <w:color w:val="FF0000"/>
        </w:rPr>
        <w:t>TP’s name</w:t>
      </w:r>
      <w:r w:rsidRPr="00AA1B3F">
        <w:rPr>
          <w:rFonts w:ascii="Tahoma" w:hAnsi="Tahoma" w:cs="Tahoma"/>
        </w:rPr>
        <w:t xml:space="preserve"> to discuss both strengths and areas for </w:t>
      </w:r>
      <w:r w:rsidR="00693306" w:rsidRPr="00AA1B3F">
        <w:rPr>
          <w:rFonts w:ascii="Tahoma" w:hAnsi="Tahoma" w:cs="Tahoma"/>
        </w:rPr>
        <w:t>improvement</w:t>
      </w:r>
      <w:r w:rsidR="0050452A" w:rsidRPr="00AA1B3F">
        <w:rPr>
          <w:rFonts w:ascii="Tahoma" w:hAnsi="Tahoma" w:cs="Tahoma"/>
        </w:rPr>
        <w:t xml:space="preserve"> and having an extra meeting if an external quality assurance (EQA) visit has taken place.</w:t>
      </w:r>
    </w:p>
    <w:p w14:paraId="370556D3" w14:textId="77777777" w:rsidR="00670E62" w:rsidRPr="00AA1B3F" w:rsidRDefault="00670E62" w:rsidP="00482CE2">
      <w:pPr>
        <w:spacing w:after="0" w:line="240" w:lineRule="auto"/>
        <w:rPr>
          <w:rFonts w:ascii="Tahoma" w:hAnsi="Tahoma" w:cs="Tahoma"/>
        </w:rPr>
      </w:pPr>
    </w:p>
    <w:p w14:paraId="628948A6" w14:textId="11CADF00" w:rsidR="00670E62" w:rsidRPr="00AA1B3F" w:rsidRDefault="00670E62" w:rsidP="00482CE2">
      <w:pPr>
        <w:spacing w:after="0" w:line="240" w:lineRule="auto"/>
        <w:rPr>
          <w:rFonts w:ascii="Tahoma" w:hAnsi="Tahoma" w:cs="Tahoma"/>
        </w:rPr>
      </w:pPr>
      <w:r w:rsidRPr="00AA1B3F">
        <w:rPr>
          <w:rFonts w:ascii="Tahoma" w:hAnsi="Tahoma" w:cs="Tahoma"/>
        </w:rPr>
        <w:t xml:space="preserve">3. </w:t>
      </w:r>
      <w:r w:rsidR="003250DD" w:rsidRPr="00AA1B3F">
        <w:rPr>
          <w:rFonts w:ascii="Tahoma" w:hAnsi="Tahoma" w:cs="Tahoma"/>
        </w:rPr>
        <w:t xml:space="preserve">Requesting that </w:t>
      </w:r>
      <w:r w:rsidR="003250DD" w:rsidRPr="00AA1B3F">
        <w:rPr>
          <w:rFonts w:ascii="Tahoma" w:hAnsi="Tahoma" w:cs="Tahoma"/>
          <w:color w:val="FF0000"/>
        </w:rPr>
        <w:t xml:space="preserve">TP’s name </w:t>
      </w:r>
      <w:r w:rsidR="003250DD" w:rsidRPr="00AA1B3F">
        <w:rPr>
          <w:rFonts w:ascii="Tahoma" w:hAnsi="Tahoma" w:cs="Tahoma"/>
        </w:rPr>
        <w:t xml:space="preserve">reports all serious incidents and complaints to </w:t>
      </w:r>
      <w:r w:rsidR="003250DD" w:rsidRPr="00AA1B3F">
        <w:rPr>
          <w:rFonts w:ascii="Tahoma" w:hAnsi="Tahoma" w:cs="Tahoma"/>
          <w:color w:val="FF0000"/>
        </w:rPr>
        <w:t xml:space="preserve">GR’s name </w:t>
      </w:r>
      <w:r w:rsidR="0046673B" w:rsidRPr="00AA1B3F">
        <w:rPr>
          <w:rFonts w:ascii="Tahoma" w:hAnsi="Tahoma" w:cs="Tahoma"/>
        </w:rPr>
        <w:t>and the Trust within 72 hours of the incident.</w:t>
      </w:r>
    </w:p>
    <w:p w14:paraId="311C1620" w14:textId="77777777" w:rsidR="00012500" w:rsidRPr="00AA1B3F" w:rsidRDefault="00012500" w:rsidP="00482CE2">
      <w:pPr>
        <w:spacing w:after="0" w:line="240" w:lineRule="auto"/>
        <w:rPr>
          <w:rFonts w:ascii="Tahoma" w:hAnsi="Tahoma" w:cs="Tahoma"/>
        </w:rPr>
      </w:pPr>
    </w:p>
    <w:p w14:paraId="13BB71E8" w14:textId="61D246F7" w:rsidR="00012500" w:rsidRPr="00AA1B3F" w:rsidRDefault="00012500" w:rsidP="00482CE2">
      <w:pPr>
        <w:spacing w:after="0" w:line="240" w:lineRule="auto"/>
        <w:rPr>
          <w:rFonts w:ascii="Tahoma" w:hAnsi="Tahoma" w:cs="Tahoma"/>
        </w:rPr>
      </w:pPr>
      <w:r w:rsidRPr="00AA1B3F">
        <w:rPr>
          <w:rFonts w:ascii="Tahoma" w:hAnsi="Tahoma" w:cs="Tahoma"/>
        </w:rPr>
        <w:t xml:space="preserve">4. Requesting that all delivery figures </w:t>
      </w:r>
      <w:r w:rsidR="00040277" w:rsidRPr="00AA1B3F">
        <w:rPr>
          <w:rFonts w:ascii="Tahoma" w:hAnsi="Tahoma" w:cs="Tahoma"/>
        </w:rPr>
        <w:t xml:space="preserve">are reported using the correct instructor names with the correct qualifications. No provisionally qualified instructors </w:t>
      </w:r>
      <w:r w:rsidR="00D60192" w:rsidRPr="00AA1B3F">
        <w:rPr>
          <w:rFonts w:ascii="Tahoma" w:hAnsi="Tahoma" w:cs="Tahoma"/>
        </w:rPr>
        <w:t xml:space="preserve">can deliver Bikeability alone. A booking/scheduling list </w:t>
      </w:r>
      <w:r w:rsidR="00AA1B3F" w:rsidRPr="00AA1B3F">
        <w:rPr>
          <w:rFonts w:ascii="Tahoma" w:hAnsi="Tahoma" w:cs="Tahoma"/>
        </w:rPr>
        <w:t>is</w:t>
      </w:r>
      <w:r w:rsidR="00D60192" w:rsidRPr="00AA1B3F">
        <w:rPr>
          <w:rFonts w:ascii="Tahoma" w:hAnsi="Tahoma" w:cs="Tahoma"/>
        </w:rPr>
        <w:t xml:space="preserve"> requested periodically to spot check this.</w:t>
      </w:r>
    </w:p>
    <w:p w14:paraId="54DCB4C7" w14:textId="77777777" w:rsidR="00D60192" w:rsidRPr="00AA1B3F" w:rsidRDefault="00D60192" w:rsidP="00482CE2">
      <w:pPr>
        <w:spacing w:after="0" w:line="240" w:lineRule="auto"/>
        <w:rPr>
          <w:rFonts w:ascii="Tahoma" w:hAnsi="Tahoma" w:cs="Tahoma"/>
        </w:rPr>
      </w:pPr>
    </w:p>
    <w:p w14:paraId="2CC37FF9" w14:textId="6DEF9AF1" w:rsidR="00D60192" w:rsidRDefault="00D60192" w:rsidP="00482CE2">
      <w:pPr>
        <w:spacing w:after="0" w:line="240" w:lineRule="auto"/>
        <w:rPr>
          <w:rFonts w:ascii="Tahoma" w:hAnsi="Tahoma" w:cs="Tahoma"/>
        </w:rPr>
      </w:pPr>
    </w:p>
    <w:p w14:paraId="5670C0CA" w14:textId="77777777" w:rsidR="001367D6" w:rsidRPr="001367D6" w:rsidRDefault="001367D6" w:rsidP="001367D6">
      <w:pPr>
        <w:rPr>
          <w:rFonts w:ascii="Tahoma" w:hAnsi="Tahoma" w:cs="Tahoma"/>
        </w:rPr>
      </w:pPr>
    </w:p>
    <w:p w14:paraId="3FB11C13" w14:textId="77777777" w:rsidR="001367D6" w:rsidRPr="001367D6" w:rsidRDefault="001367D6" w:rsidP="001367D6">
      <w:pPr>
        <w:rPr>
          <w:rFonts w:ascii="Tahoma" w:hAnsi="Tahoma" w:cs="Tahoma"/>
        </w:rPr>
      </w:pPr>
    </w:p>
    <w:p w14:paraId="6A12A711" w14:textId="77777777" w:rsidR="001367D6" w:rsidRPr="001367D6" w:rsidRDefault="001367D6" w:rsidP="001367D6">
      <w:pPr>
        <w:rPr>
          <w:rFonts w:ascii="Tahoma" w:hAnsi="Tahoma" w:cs="Tahoma"/>
        </w:rPr>
      </w:pPr>
    </w:p>
    <w:p w14:paraId="6303D23B" w14:textId="77777777" w:rsidR="001367D6" w:rsidRDefault="001367D6" w:rsidP="001367D6">
      <w:pPr>
        <w:rPr>
          <w:rFonts w:ascii="Tahoma" w:hAnsi="Tahoma" w:cs="Tahoma"/>
        </w:rPr>
      </w:pPr>
    </w:p>
    <w:p w14:paraId="6B3C7C16" w14:textId="0A714E15" w:rsidR="001367D6" w:rsidRPr="001367D6" w:rsidRDefault="001367D6" w:rsidP="001367D6">
      <w:pPr>
        <w:tabs>
          <w:tab w:val="left" w:pos="6090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sectPr w:rsidR="001367D6" w:rsidRPr="001367D6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B352D" w14:textId="77777777" w:rsidR="0080475D" w:rsidRDefault="0080475D" w:rsidP="00E9760B">
      <w:pPr>
        <w:spacing w:after="0" w:line="240" w:lineRule="auto"/>
      </w:pPr>
      <w:r>
        <w:separator/>
      </w:r>
    </w:p>
  </w:endnote>
  <w:endnote w:type="continuationSeparator" w:id="0">
    <w:p w14:paraId="5F565AB2" w14:textId="77777777" w:rsidR="0080475D" w:rsidRDefault="0080475D" w:rsidP="00E9760B">
      <w:pPr>
        <w:spacing w:after="0" w:line="240" w:lineRule="auto"/>
      </w:pPr>
      <w:r>
        <w:continuationSeparator/>
      </w:r>
    </w:p>
  </w:endnote>
  <w:endnote w:type="continuationNotice" w:id="1">
    <w:p w14:paraId="1867B57C" w14:textId="77777777" w:rsidR="0080475D" w:rsidRDefault="008047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924E2" w14:textId="77777777" w:rsidR="00E9760B" w:rsidRDefault="00E9760B" w:rsidP="00E9760B">
    <w:pPr>
      <w:tabs>
        <w:tab w:val="center" w:pos="4550"/>
        <w:tab w:val="left" w:pos="5818"/>
      </w:tabs>
      <w:ind w:right="260"/>
      <w:rPr>
        <w:rFonts w:asciiTheme="majorHAnsi" w:hAnsiTheme="majorHAnsi" w:cstheme="majorHAnsi"/>
      </w:rPr>
    </w:pPr>
  </w:p>
  <w:p w14:paraId="5C69AF2A" w14:textId="44726464" w:rsidR="00E9760B" w:rsidRPr="006F61D5" w:rsidRDefault="00AA1B3F" w:rsidP="00E9760B">
    <w:pPr>
      <w:tabs>
        <w:tab w:val="center" w:pos="4550"/>
        <w:tab w:val="left" w:pos="5818"/>
      </w:tabs>
      <w:ind w:right="260"/>
      <w:rPr>
        <w:rFonts w:cstheme="minorHAnsi"/>
      </w:rPr>
    </w:pPr>
    <w:r>
      <w:rPr>
        <w:rFonts w:cstheme="minorHAnsi"/>
      </w:rPr>
      <w:t>Monitoring quality of training provider</w:t>
    </w:r>
    <w:r w:rsidR="00E9760B" w:rsidRPr="006F61D5">
      <w:rPr>
        <w:rFonts w:cstheme="minorHAnsi"/>
      </w:rPr>
      <w:t xml:space="preserve">. Version </w:t>
    </w:r>
    <w:r w:rsidR="00E9760B" w:rsidRPr="006F61D5">
      <w:rPr>
        <w:rFonts w:cstheme="minorHAnsi"/>
        <w:color w:val="FF0000"/>
      </w:rPr>
      <w:t xml:space="preserve">1, </w:t>
    </w:r>
    <w:r w:rsidR="00E9760B" w:rsidRPr="006F61D5">
      <w:rPr>
        <w:rFonts w:cstheme="minorHAnsi"/>
      </w:rPr>
      <w:t xml:space="preserve">dated </w:t>
    </w:r>
    <w:r w:rsidR="00E9760B" w:rsidRPr="006F61D5">
      <w:rPr>
        <w:rFonts w:cstheme="minorHAnsi"/>
        <w:color w:val="FF0000"/>
      </w:rPr>
      <w:t xml:space="preserve">DATE </w:t>
    </w:r>
    <w:r w:rsidR="00E9760B" w:rsidRPr="006F61D5">
      <w:rPr>
        <w:rFonts w:cstheme="minorHAnsi"/>
        <w:color w:val="FF0000"/>
      </w:rPr>
      <w:tab/>
    </w:r>
    <w:r w:rsidR="00E9760B" w:rsidRPr="006F61D5">
      <w:rPr>
        <w:rFonts w:cstheme="minorHAnsi"/>
        <w:color w:val="FF0000"/>
      </w:rPr>
      <w:tab/>
    </w:r>
    <w:r w:rsidR="00E9760B" w:rsidRPr="006F61D5">
      <w:rPr>
        <w:rFonts w:cstheme="minorHAnsi"/>
        <w:color w:val="FF0000"/>
      </w:rPr>
      <w:tab/>
    </w:r>
    <w:r w:rsidR="00E9760B" w:rsidRPr="006F61D5">
      <w:rPr>
        <w:rFonts w:cstheme="minorHAnsi"/>
        <w:color w:val="FF0000"/>
      </w:rPr>
      <w:tab/>
    </w:r>
    <w:r w:rsidR="00E9760B" w:rsidRPr="006F61D5">
      <w:rPr>
        <w:rFonts w:cstheme="minorHAnsi"/>
      </w:rPr>
      <w:t xml:space="preserve">Page </w:t>
    </w:r>
    <w:r w:rsidR="00E9760B" w:rsidRPr="006F61D5">
      <w:rPr>
        <w:rFonts w:cstheme="minorHAnsi"/>
        <w:color w:val="323E4F" w:themeColor="text2" w:themeShade="BF"/>
        <w:shd w:val="clear" w:color="auto" w:fill="E6E6E6"/>
      </w:rPr>
      <w:fldChar w:fldCharType="begin"/>
    </w:r>
    <w:r w:rsidR="00E9760B" w:rsidRPr="006F61D5">
      <w:rPr>
        <w:rFonts w:cstheme="minorHAnsi"/>
        <w:color w:val="323E4F" w:themeColor="text2" w:themeShade="BF"/>
      </w:rPr>
      <w:instrText xml:space="preserve"> PAGE   \* MERGEFORMAT </w:instrText>
    </w:r>
    <w:r w:rsidR="00E9760B" w:rsidRPr="006F61D5">
      <w:rPr>
        <w:rFonts w:cstheme="minorHAnsi"/>
        <w:color w:val="323E4F" w:themeColor="text2" w:themeShade="BF"/>
        <w:shd w:val="clear" w:color="auto" w:fill="E6E6E6"/>
      </w:rPr>
      <w:fldChar w:fldCharType="separate"/>
    </w:r>
    <w:r w:rsidR="00E9760B" w:rsidRPr="006F61D5">
      <w:rPr>
        <w:rFonts w:cstheme="minorHAnsi"/>
        <w:color w:val="323E4F" w:themeColor="text2" w:themeShade="BF"/>
      </w:rPr>
      <w:t>1</w:t>
    </w:r>
    <w:r w:rsidR="00E9760B" w:rsidRPr="006F61D5">
      <w:rPr>
        <w:rFonts w:cstheme="minorHAnsi"/>
        <w:color w:val="323E4F" w:themeColor="text2" w:themeShade="BF"/>
        <w:shd w:val="clear" w:color="auto" w:fill="E6E6E6"/>
      </w:rPr>
      <w:fldChar w:fldCharType="end"/>
    </w:r>
    <w:r w:rsidR="00E9760B" w:rsidRPr="006F61D5">
      <w:rPr>
        <w:rFonts w:cstheme="minorHAnsi"/>
        <w:color w:val="323E4F" w:themeColor="text2" w:themeShade="BF"/>
      </w:rPr>
      <w:t xml:space="preserve"> | </w:t>
    </w:r>
  </w:p>
  <w:p w14:paraId="33318854" w14:textId="77777777" w:rsidR="00E9760B" w:rsidRDefault="00E976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D21D4" w14:textId="77777777" w:rsidR="0080475D" w:rsidRDefault="0080475D" w:rsidP="00E9760B">
      <w:pPr>
        <w:spacing w:after="0" w:line="240" w:lineRule="auto"/>
      </w:pPr>
      <w:r>
        <w:separator/>
      </w:r>
    </w:p>
  </w:footnote>
  <w:footnote w:type="continuationSeparator" w:id="0">
    <w:p w14:paraId="37BD9E64" w14:textId="77777777" w:rsidR="0080475D" w:rsidRDefault="0080475D" w:rsidP="00E9760B">
      <w:pPr>
        <w:spacing w:after="0" w:line="240" w:lineRule="auto"/>
      </w:pPr>
      <w:r>
        <w:continuationSeparator/>
      </w:r>
    </w:p>
  </w:footnote>
  <w:footnote w:type="continuationNotice" w:id="1">
    <w:p w14:paraId="375607FF" w14:textId="77777777" w:rsidR="0080475D" w:rsidRDefault="008047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D1054" w14:textId="212763D2" w:rsidR="00E9760B" w:rsidRPr="00032E6D" w:rsidRDefault="00E9760B" w:rsidP="00E9760B">
    <w:pPr>
      <w:pStyle w:val="Header"/>
      <w:rPr>
        <w:rFonts w:ascii="Tahoma" w:hAnsi="Tahoma" w:cs="Tahoma"/>
        <w:color w:val="FF0000"/>
        <w:sz w:val="24"/>
        <w:szCs w:val="24"/>
      </w:rPr>
    </w:pPr>
    <w:r w:rsidRPr="00032E6D">
      <w:rPr>
        <w:rFonts w:ascii="Tahoma" w:hAnsi="Tahoma" w:cs="Tahoma"/>
        <w:color w:val="FF0000"/>
        <w:sz w:val="24"/>
        <w:szCs w:val="24"/>
      </w:rPr>
      <w:t>Company Name and Logo</w:t>
    </w:r>
  </w:p>
  <w:p w14:paraId="78F85927" w14:textId="77777777" w:rsidR="00E9760B" w:rsidRPr="00E9760B" w:rsidRDefault="00E9760B" w:rsidP="00E9760B">
    <w:pPr>
      <w:pStyle w:val="Header"/>
      <w:rPr>
        <w:rFonts w:cstheme="minorHAnsi"/>
        <w:color w:val="FF0000"/>
        <w:sz w:val="32"/>
        <w:szCs w:val="32"/>
      </w:rPr>
    </w:pPr>
  </w:p>
  <w:p w14:paraId="2E206598" w14:textId="44E91685" w:rsidR="00032E6D" w:rsidRPr="00B343E8" w:rsidRDefault="00032E6D" w:rsidP="00032E6D">
    <w:pPr>
      <w:jc w:val="center"/>
      <w:rPr>
        <w:rFonts w:ascii="Tahoma" w:eastAsia="Times New Roman" w:hAnsi="Tahoma" w:cs="Tahoma"/>
        <w:b/>
        <w:bCs/>
        <w:sz w:val="28"/>
        <w:szCs w:val="28"/>
        <w:lang w:eastAsia="en-GB"/>
      </w:rPr>
    </w:pPr>
    <w:r w:rsidRPr="00032E6D">
      <w:rPr>
        <w:rFonts w:ascii="Tahoma" w:eastAsia="Times New Roman" w:hAnsi="Tahoma" w:cs="Tahoma"/>
        <w:b/>
        <w:bCs/>
        <w:sz w:val="28"/>
        <w:szCs w:val="28"/>
        <w:lang w:eastAsia="en-GB"/>
      </w:rPr>
      <w:t>Monitoring quality of training provider</w:t>
    </w:r>
  </w:p>
  <w:p w14:paraId="585CC683" w14:textId="77777777" w:rsidR="00E9760B" w:rsidRPr="00E9760B" w:rsidRDefault="00E9760B">
    <w:pPr>
      <w:pStyle w:val="Header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96617"/>
    <w:multiLevelType w:val="hybridMultilevel"/>
    <w:tmpl w:val="A1DA9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615EF"/>
    <w:multiLevelType w:val="hybridMultilevel"/>
    <w:tmpl w:val="E40C54E6"/>
    <w:lvl w:ilvl="0" w:tplc="1900914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FF000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A2150"/>
    <w:multiLevelType w:val="hybridMultilevel"/>
    <w:tmpl w:val="6D98B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77FA7"/>
    <w:multiLevelType w:val="multilevel"/>
    <w:tmpl w:val="227C4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F2751C"/>
    <w:multiLevelType w:val="hybridMultilevel"/>
    <w:tmpl w:val="196E080E"/>
    <w:lvl w:ilvl="0" w:tplc="08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 w15:restartNumberingAfterBreak="0">
    <w:nsid w:val="39EC56A7"/>
    <w:multiLevelType w:val="hybridMultilevel"/>
    <w:tmpl w:val="EC484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96815"/>
    <w:multiLevelType w:val="hybridMultilevel"/>
    <w:tmpl w:val="69345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90B83"/>
    <w:multiLevelType w:val="multilevel"/>
    <w:tmpl w:val="B5760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696C4D"/>
    <w:multiLevelType w:val="hybridMultilevel"/>
    <w:tmpl w:val="1752057C"/>
    <w:lvl w:ilvl="0" w:tplc="1900914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FF000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EA3DA3"/>
    <w:multiLevelType w:val="multilevel"/>
    <w:tmpl w:val="B846C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487E5E"/>
    <w:multiLevelType w:val="hybridMultilevel"/>
    <w:tmpl w:val="C172D8CE"/>
    <w:lvl w:ilvl="0" w:tplc="1814192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94006D"/>
    <w:multiLevelType w:val="hybridMultilevel"/>
    <w:tmpl w:val="15F82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36200"/>
    <w:multiLevelType w:val="hybridMultilevel"/>
    <w:tmpl w:val="D2E67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C64571"/>
    <w:multiLevelType w:val="hybridMultilevel"/>
    <w:tmpl w:val="94924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9B35E0"/>
    <w:multiLevelType w:val="hybridMultilevel"/>
    <w:tmpl w:val="3EE2D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FF5347"/>
    <w:multiLevelType w:val="hybridMultilevel"/>
    <w:tmpl w:val="CAAEF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4F7A2F"/>
    <w:multiLevelType w:val="hybridMultilevel"/>
    <w:tmpl w:val="7AB4B9CA"/>
    <w:lvl w:ilvl="0" w:tplc="08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7" w15:restartNumberingAfterBreak="0">
    <w:nsid w:val="73457AD2"/>
    <w:multiLevelType w:val="multilevel"/>
    <w:tmpl w:val="2B884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194E04"/>
    <w:multiLevelType w:val="multilevel"/>
    <w:tmpl w:val="54466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C03CBE"/>
    <w:multiLevelType w:val="hybridMultilevel"/>
    <w:tmpl w:val="B1C0A5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EDE5674"/>
    <w:multiLevelType w:val="hybridMultilevel"/>
    <w:tmpl w:val="B69E5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516781">
    <w:abstractNumId w:val="5"/>
  </w:num>
  <w:num w:numId="2" w16cid:durableId="1107046943">
    <w:abstractNumId w:val="13"/>
  </w:num>
  <w:num w:numId="3" w16cid:durableId="2093163974">
    <w:abstractNumId w:val="14"/>
  </w:num>
  <w:num w:numId="4" w16cid:durableId="526141153">
    <w:abstractNumId w:val="11"/>
  </w:num>
  <w:num w:numId="5" w16cid:durableId="138573008">
    <w:abstractNumId w:val="10"/>
  </w:num>
  <w:num w:numId="6" w16cid:durableId="977955192">
    <w:abstractNumId w:val="7"/>
  </w:num>
  <w:num w:numId="7" w16cid:durableId="38163884">
    <w:abstractNumId w:val="15"/>
  </w:num>
  <w:num w:numId="8" w16cid:durableId="379012423">
    <w:abstractNumId w:val="9"/>
  </w:num>
  <w:num w:numId="9" w16cid:durableId="2043088038">
    <w:abstractNumId w:val="17"/>
  </w:num>
  <w:num w:numId="10" w16cid:durableId="525873752">
    <w:abstractNumId w:val="18"/>
  </w:num>
  <w:num w:numId="11" w16cid:durableId="478301048">
    <w:abstractNumId w:val="0"/>
  </w:num>
  <w:num w:numId="12" w16cid:durableId="627588082">
    <w:abstractNumId w:val="3"/>
  </w:num>
  <w:num w:numId="13" w16cid:durableId="1127435708">
    <w:abstractNumId w:val="19"/>
  </w:num>
  <w:num w:numId="14" w16cid:durableId="907492647">
    <w:abstractNumId w:val="6"/>
  </w:num>
  <w:num w:numId="15" w16cid:durableId="239020829">
    <w:abstractNumId w:val="4"/>
  </w:num>
  <w:num w:numId="16" w16cid:durableId="1926568500">
    <w:abstractNumId w:val="16"/>
  </w:num>
  <w:num w:numId="17" w16cid:durableId="99763837">
    <w:abstractNumId w:val="20"/>
  </w:num>
  <w:num w:numId="18" w16cid:durableId="1979610353">
    <w:abstractNumId w:val="2"/>
  </w:num>
  <w:num w:numId="19" w16cid:durableId="2080126125">
    <w:abstractNumId w:val="1"/>
  </w:num>
  <w:num w:numId="20" w16cid:durableId="239796622">
    <w:abstractNumId w:val="8"/>
  </w:num>
  <w:num w:numId="21" w16cid:durableId="3685425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CF7"/>
    <w:rsid w:val="0000642C"/>
    <w:rsid w:val="00012500"/>
    <w:rsid w:val="00014D3F"/>
    <w:rsid w:val="00032E6D"/>
    <w:rsid w:val="00034372"/>
    <w:rsid w:val="00037DE5"/>
    <w:rsid w:val="00040277"/>
    <w:rsid w:val="000878A7"/>
    <w:rsid w:val="000A247A"/>
    <w:rsid w:val="000B5396"/>
    <w:rsid w:val="000E1C09"/>
    <w:rsid w:val="000F6952"/>
    <w:rsid w:val="00103D69"/>
    <w:rsid w:val="00103E33"/>
    <w:rsid w:val="00104B6B"/>
    <w:rsid w:val="001074AB"/>
    <w:rsid w:val="00124A5B"/>
    <w:rsid w:val="001367D6"/>
    <w:rsid w:val="001459CF"/>
    <w:rsid w:val="001635CF"/>
    <w:rsid w:val="001910A6"/>
    <w:rsid w:val="001A5C7E"/>
    <w:rsid w:val="001B20E8"/>
    <w:rsid w:val="001B6CF7"/>
    <w:rsid w:val="001D440E"/>
    <w:rsid w:val="001F2BDD"/>
    <w:rsid w:val="001F7B4F"/>
    <w:rsid w:val="00207FDB"/>
    <w:rsid w:val="00221D50"/>
    <w:rsid w:val="00252667"/>
    <w:rsid w:val="00256EB6"/>
    <w:rsid w:val="00290817"/>
    <w:rsid w:val="00294257"/>
    <w:rsid w:val="002C21A4"/>
    <w:rsid w:val="002D46EF"/>
    <w:rsid w:val="002F6ADB"/>
    <w:rsid w:val="003250DD"/>
    <w:rsid w:val="00325B58"/>
    <w:rsid w:val="00332C6A"/>
    <w:rsid w:val="00357C69"/>
    <w:rsid w:val="003841EC"/>
    <w:rsid w:val="00384CAD"/>
    <w:rsid w:val="003C3DE6"/>
    <w:rsid w:val="003D1750"/>
    <w:rsid w:val="004036C3"/>
    <w:rsid w:val="00423B57"/>
    <w:rsid w:val="00440006"/>
    <w:rsid w:val="004417D6"/>
    <w:rsid w:val="00446196"/>
    <w:rsid w:val="00446DE5"/>
    <w:rsid w:val="0046673B"/>
    <w:rsid w:val="00482CE2"/>
    <w:rsid w:val="004909D0"/>
    <w:rsid w:val="00491024"/>
    <w:rsid w:val="004A74D7"/>
    <w:rsid w:val="0050452A"/>
    <w:rsid w:val="00511B24"/>
    <w:rsid w:val="00525B5F"/>
    <w:rsid w:val="00540533"/>
    <w:rsid w:val="00541A8C"/>
    <w:rsid w:val="00545BC2"/>
    <w:rsid w:val="00552ED3"/>
    <w:rsid w:val="00567F12"/>
    <w:rsid w:val="005848C7"/>
    <w:rsid w:val="005A6721"/>
    <w:rsid w:val="005B17A3"/>
    <w:rsid w:val="005B492B"/>
    <w:rsid w:val="005C1F2B"/>
    <w:rsid w:val="005C47CD"/>
    <w:rsid w:val="005C4DF4"/>
    <w:rsid w:val="005E6EF0"/>
    <w:rsid w:val="006119B7"/>
    <w:rsid w:val="00622A83"/>
    <w:rsid w:val="0063633A"/>
    <w:rsid w:val="00637D33"/>
    <w:rsid w:val="0064661E"/>
    <w:rsid w:val="006546DC"/>
    <w:rsid w:val="00670E62"/>
    <w:rsid w:val="006718A7"/>
    <w:rsid w:val="00693306"/>
    <w:rsid w:val="006942F7"/>
    <w:rsid w:val="006972E2"/>
    <w:rsid w:val="006B5C31"/>
    <w:rsid w:val="006C0F93"/>
    <w:rsid w:val="006C1B72"/>
    <w:rsid w:val="006D48E3"/>
    <w:rsid w:val="006E476F"/>
    <w:rsid w:val="006E7828"/>
    <w:rsid w:val="006F61D5"/>
    <w:rsid w:val="007070A4"/>
    <w:rsid w:val="00730A4E"/>
    <w:rsid w:val="0074331A"/>
    <w:rsid w:val="00761F3F"/>
    <w:rsid w:val="0077621F"/>
    <w:rsid w:val="007772F4"/>
    <w:rsid w:val="007809A9"/>
    <w:rsid w:val="007B32D3"/>
    <w:rsid w:val="007C72EC"/>
    <w:rsid w:val="0080475D"/>
    <w:rsid w:val="0081525C"/>
    <w:rsid w:val="00824CEA"/>
    <w:rsid w:val="00840AA3"/>
    <w:rsid w:val="00856D0B"/>
    <w:rsid w:val="00860244"/>
    <w:rsid w:val="008D1ABA"/>
    <w:rsid w:val="008E5E2D"/>
    <w:rsid w:val="008F2BDB"/>
    <w:rsid w:val="008F66DE"/>
    <w:rsid w:val="00924D35"/>
    <w:rsid w:val="00952670"/>
    <w:rsid w:val="00975663"/>
    <w:rsid w:val="009B16AC"/>
    <w:rsid w:val="009C1F27"/>
    <w:rsid w:val="009D2A17"/>
    <w:rsid w:val="00A03B12"/>
    <w:rsid w:val="00A1059B"/>
    <w:rsid w:val="00A13D86"/>
    <w:rsid w:val="00A25D63"/>
    <w:rsid w:val="00A344E5"/>
    <w:rsid w:val="00A541C7"/>
    <w:rsid w:val="00A73F16"/>
    <w:rsid w:val="00A8257E"/>
    <w:rsid w:val="00AA1B3F"/>
    <w:rsid w:val="00AE6FE2"/>
    <w:rsid w:val="00B0525D"/>
    <w:rsid w:val="00B158C9"/>
    <w:rsid w:val="00B22047"/>
    <w:rsid w:val="00B545D3"/>
    <w:rsid w:val="00B55881"/>
    <w:rsid w:val="00B57D57"/>
    <w:rsid w:val="00B62DB4"/>
    <w:rsid w:val="00B63CDB"/>
    <w:rsid w:val="00B71362"/>
    <w:rsid w:val="00B71707"/>
    <w:rsid w:val="00B75A5A"/>
    <w:rsid w:val="00BA30D7"/>
    <w:rsid w:val="00BB6A4E"/>
    <w:rsid w:val="00C1009E"/>
    <w:rsid w:val="00C10AE4"/>
    <w:rsid w:val="00C124FE"/>
    <w:rsid w:val="00C12E2A"/>
    <w:rsid w:val="00C1426A"/>
    <w:rsid w:val="00C860A8"/>
    <w:rsid w:val="00C97DFA"/>
    <w:rsid w:val="00CF2A54"/>
    <w:rsid w:val="00D215D2"/>
    <w:rsid w:val="00D23495"/>
    <w:rsid w:val="00D31E29"/>
    <w:rsid w:val="00D60192"/>
    <w:rsid w:val="00D66C10"/>
    <w:rsid w:val="00D74A4F"/>
    <w:rsid w:val="00D80198"/>
    <w:rsid w:val="00D81F05"/>
    <w:rsid w:val="00DB4F4C"/>
    <w:rsid w:val="00DB7F61"/>
    <w:rsid w:val="00DF7EA9"/>
    <w:rsid w:val="00E11152"/>
    <w:rsid w:val="00E17F72"/>
    <w:rsid w:val="00E548CB"/>
    <w:rsid w:val="00E67278"/>
    <w:rsid w:val="00E84390"/>
    <w:rsid w:val="00E857D5"/>
    <w:rsid w:val="00E9760B"/>
    <w:rsid w:val="00E97730"/>
    <w:rsid w:val="00EB7F23"/>
    <w:rsid w:val="00EC7A03"/>
    <w:rsid w:val="00EE1D29"/>
    <w:rsid w:val="00F16E7F"/>
    <w:rsid w:val="00F32F0E"/>
    <w:rsid w:val="00F80D7C"/>
    <w:rsid w:val="00F83847"/>
    <w:rsid w:val="00FA3408"/>
    <w:rsid w:val="00FB43B2"/>
    <w:rsid w:val="00FB4A9F"/>
    <w:rsid w:val="00FB6B46"/>
    <w:rsid w:val="00FE4A01"/>
    <w:rsid w:val="099C2D91"/>
    <w:rsid w:val="0FECFF5E"/>
    <w:rsid w:val="100F553F"/>
    <w:rsid w:val="17B65B9D"/>
    <w:rsid w:val="22D23B1B"/>
    <w:rsid w:val="265445BB"/>
    <w:rsid w:val="2A132701"/>
    <w:rsid w:val="2B5C262A"/>
    <w:rsid w:val="3908F687"/>
    <w:rsid w:val="408FB6FB"/>
    <w:rsid w:val="50704C79"/>
    <w:rsid w:val="52B14DDA"/>
    <w:rsid w:val="5B041134"/>
    <w:rsid w:val="5D08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BCD18"/>
  <w15:chartTrackingRefBased/>
  <w15:docId w15:val="{EA65B90E-D528-468C-932F-E429E5549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C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76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760B"/>
  </w:style>
  <w:style w:type="paragraph" w:styleId="Footer">
    <w:name w:val="footer"/>
    <w:basedOn w:val="Normal"/>
    <w:link w:val="FooterChar"/>
    <w:uiPriority w:val="99"/>
    <w:unhideWhenUsed/>
    <w:rsid w:val="00E976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60B"/>
  </w:style>
  <w:style w:type="paragraph" w:customStyle="1" w:styleId="Default">
    <w:name w:val="Default"/>
    <w:rsid w:val="00E976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97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link w:val="NoSpacingChar"/>
    <w:uiPriority w:val="1"/>
    <w:qFormat/>
    <w:rsid w:val="00540533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0533"/>
  </w:style>
  <w:style w:type="character" w:styleId="CommentReference">
    <w:name w:val="annotation reference"/>
    <w:basedOn w:val="DefaultParagraphFont"/>
    <w:uiPriority w:val="99"/>
    <w:semiHidden/>
    <w:unhideWhenUsed/>
    <w:rsid w:val="005405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05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05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05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053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46D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6DE5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9/05/relationships/documenttasks" Target="documenttasks/documenttasks1.xml"/><Relationship Id="rId10" Type="http://schemas.openxmlformats.org/officeDocument/2006/relationships/hyperlink" Target="https://www.bikeability.org.uk/professionals/for-training-providers/ensuring-your-quality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F0433EF4-3FC7-4394-B481-7102DBE12F3F}">
    <t:Anchor>
      <t:Comment id="432778114"/>
    </t:Anchor>
    <t:History>
      <t:Event id="{89FADC17-86D6-4D05-A7BA-BD6518BB0B14}" time="2022-09-05T11:31:57.959Z">
        <t:Attribution userId="S::patrick@bikeabilitytrust.org::32c5d48a-4a08-4295-9fa1-f114d37ea2ed" userProvider="AD" userName="Patrick Jarman"/>
        <t:Anchor>
          <t:Comment id="432778114"/>
        </t:Anchor>
        <t:Create/>
      </t:Event>
      <t:Event id="{11F3037C-D44A-4D87-AFF0-CA812653DD39}" time="2022-09-05T11:31:57.959Z">
        <t:Attribution userId="S::patrick@bikeabilitytrust.org::32c5d48a-4a08-4295-9fa1-f114d37ea2ed" userProvider="AD" userName="Patrick Jarman"/>
        <t:Anchor>
          <t:Comment id="432778114"/>
        </t:Anchor>
        <t:Assign userId="S::Megan@bikeabilitytrust.org::35b04ec8-d5bc-45cc-81a6-372c8e6da240" userProvider="AD" userName="Megan Giglia"/>
      </t:Event>
      <t:Event id="{E3573883-F339-4DA5-9426-F5D0F7A10007}" time="2022-09-05T11:31:57.959Z">
        <t:Attribution userId="S::patrick@bikeabilitytrust.org::32c5d48a-4a08-4295-9fa1-f114d37ea2ed" userProvider="AD" userName="Patrick Jarman"/>
        <t:Anchor>
          <t:Comment id="432778114"/>
        </t:Anchor>
        <t:SetTitle title="@Megan Giglia does this match with your L2 plans that you were talking me through. Does anything need adding in this context so we have them matching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54507d-80b7-4732-aa91-1bd259b279a1">
      <Terms xmlns="http://schemas.microsoft.com/office/infopath/2007/PartnerControls"/>
    </lcf76f155ced4ddcb4097134ff3c332f>
    <TaxCatchAll xmlns="5478f610-55f3-467b-bec7-79e756b45d50" xsi:nil="true"/>
    <SharedWithUsers xmlns="5478f610-55f3-467b-bec7-79e756b45d50">
      <UserInfo>
        <DisplayName>Louise Sanders</DisplayName>
        <AccountId>25</AccountId>
        <AccountType/>
      </UserInfo>
      <UserInfo>
        <DisplayName>Megan Giglia</DisplayName>
        <AccountId>1358</AccountId>
        <AccountType/>
      </UserInfo>
      <UserInfo>
        <DisplayName>Josie Walker</DisplayName>
        <AccountId>1410</AccountId>
        <AccountType/>
      </UserInfo>
    </SharedWithUsers>
    <Thumbnail xmlns="c754507d-80b7-4732-aa91-1bd259b279a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0ADC7A3CCD1645915F53E5A5890C4B" ma:contentTypeVersion="20" ma:contentTypeDescription="Create a new document." ma:contentTypeScope="" ma:versionID="9fe9f5ee991d8b4f212f4cec1e34ec03">
  <xsd:schema xmlns:xsd="http://www.w3.org/2001/XMLSchema" xmlns:xs="http://www.w3.org/2001/XMLSchema" xmlns:p="http://schemas.microsoft.com/office/2006/metadata/properties" xmlns:ns2="c754507d-80b7-4732-aa91-1bd259b279a1" xmlns:ns3="5478f610-55f3-467b-bec7-79e756b45d50" targetNamespace="http://schemas.microsoft.com/office/2006/metadata/properties" ma:root="true" ma:fieldsID="0fce4544acb56c952a0044816f419bfc" ns2:_="" ns3:_="">
    <xsd:import namespace="c754507d-80b7-4732-aa91-1bd259b279a1"/>
    <xsd:import namespace="5478f610-55f3-467b-bec7-79e756b45d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Thumbnai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4507d-80b7-4732-aa91-1bd259b279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d9410b-0085-4582-863b-bbeba6af09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humbnail" ma:index="24" nillable="true" ma:displayName="Thumbnail" ma:format="Thumbnail" ma:internalName="Thumbnail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8f610-55f3-467b-bec7-79e756b45d5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ce2a29c-75f6-418c-8038-b8d6b6e79fd6}" ma:internalName="TaxCatchAll" ma:showField="CatchAllData" ma:web="5478f610-55f3-467b-bec7-79e756b45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8CD58E-4A81-454B-A6D6-205F20E4D9FA}">
  <ds:schemaRefs>
    <ds:schemaRef ds:uri="http://schemas.microsoft.com/office/2006/metadata/properties"/>
    <ds:schemaRef ds:uri="http://schemas.microsoft.com/office/infopath/2007/PartnerControls"/>
    <ds:schemaRef ds:uri="c754507d-80b7-4732-aa91-1bd259b279a1"/>
    <ds:schemaRef ds:uri="5478f610-55f3-467b-bec7-79e756b45d50"/>
  </ds:schemaRefs>
</ds:datastoreItem>
</file>

<file path=customXml/itemProps2.xml><?xml version="1.0" encoding="utf-8"?>
<ds:datastoreItem xmlns:ds="http://schemas.openxmlformats.org/officeDocument/2006/customXml" ds:itemID="{3A2F7BB3-0B8A-483A-AFC4-26E9A98E57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A166D0-32FC-4044-943C-4334B97930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54507d-80b7-4732-aa91-1bd259b279a1"/>
    <ds:schemaRef ds:uri="5478f610-55f3-467b-bec7-79e756b45d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422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Sanders</dc:creator>
  <cp:keywords/>
  <dc:description/>
  <cp:lastModifiedBy>Louise Sanders</cp:lastModifiedBy>
  <cp:revision>34</cp:revision>
  <dcterms:created xsi:type="dcterms:W3CDTF">2023-08-04T13:51:00Z</dcterms:created>
  <dcterms:modified xsi:type="dcterms:W3CDTF">2023-09-05T12:53:00Z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0x010100840ADC7A3CCD1645915F53E5A5890C4B</vt:lpwstr>
  </property>
  <property fmtid="{D5CDD505-2E9C-101B-9397-08002B2CF9AE}" pid="3" name="MediaServiceImageTags">
    <vt:lpwstr/>
  </property>
</Properties>
</file>