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16du wp14">
  <w:body>
    <w:p w:rsidR="00D86CAD" w:rsidRDefault="00875FC5" w14:paraId="216BAD3A" w14:textId="77777777">
      <w:pPr>
        <w:spacing w:after="434" w:line="259" w:lineRule="auto"/>
        <w:ind w:left="0" w:firstLine="0"/>
        <w:jc w:val="left"/>
      </w:pPr>
      <w:r>
        <w:rPr>
          <w:b/>
        </w:rPr>
        <w:t xml:space="preserve"> </w:t>
      </w:r>
      <w:r>
        <w:rPr>
          <w:noProof/>
        </w:rPr>
        <w:drawing>
          <wp:anchor distT="0" distB="0" distL="114300" distR="114300" simplePos="0" relativeHeight="251658240" behindDoc="0" locked="0" layoutInCell="1" hidden="0" allowOverlap="1" wp14:anchorId="6826237D" wp14:editId="1A2C6461">
            <wp:simplePos x="0" y="0"/>
            <wp:positionH relativeFrom="column">
              <wp:posOffset>4686300</wp:posOffset>
            </wp:positionH>
            <wp:positionV relativeFrom="paragraph">
              <wp:posOffset>88438</wp:posOffset>
            </wp:positionV>
            <wp:extent cx="1160145" cy="521914"/>
            <wp:effectExtent l="0" t="0" r="0" b="0"/>
            <wp:wrapSquare wrapText="bothSides" distT="0" distB="0" distL="114300" distR="114300"/>
            <wp:docPr id="8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1"/>
                    <a:srcRect/>
                    <a:stretch>
                      <a:fillRect/>
                    </a:stretch>
                  </pic:blipFill>
                  <pic:spPr>
                    <a:xfrm>
                      <a:off x="0" y="0"/>
                      <a:ext cx="1160145" cy="521914"/>
                    </a:xfrm>
                    <a:prstGeom prst="rect">
                      <a:avLst/>
                    </a:prstGeom>
                    <a:ln/>
                  </pic:spPr>
                </pic:pic>
              </a:graphicData>
            </a:graphic>
          </wp:anchor>
        </w:drawing>
      </w:r>
    </w:p>
    <w:p w:rsidR="00D86CAD" w:rsidRDefault="00A7084F" w14:paraId="3AE15D78" w14:textId="679D96A2">
      <w:pPr>
        <w:spacing w:after="492" w:line="259" w:lineRule="auto"/>
        <w:ind w:left="0" w:firstLine="0"/>
        <w:jc w:val="left"/>
      </w:pPr>
      <w:r w:rsidRPr="2A727065" w:rsidR="00A7084F">
        <w:rPr>
          <w:b w:val="1"/>
          <w:bCs w:val="1"/>
        </w:rPr>
        <w:t>Decathlon</w:t>
      </w:r>
      <w:r w:rsidRPr="2A727065" w:rsidR="001927B8">
        <w:rPr>
          <w:b w:val="1"/>
          <w:bCs w:val="1"/>
        </w:rPr>
        <w:t xml:space="preserve"> </w:t>
      </w:r>
      <w:r w:rsidRPr="2A727065" w:rsidR="006D0C84">
        <w:rPr>
          <w:b w:val="1"/>
          <w:bCs w:val="1"/>
        </w:rPr>
        <w:t>C</w:t>
      </w:r>
      <w:r w:rsidRPr="2A727065" w:rsidR="001456FC">
        <w:rPr>
          <w:b w:val="1"/>
          <w:bCs w:val="1"/>
        </w:rPr>
        <w:t>elebration of Bikeability</w:t>
      </w:r>
      <w:r w:rsidRPr="2A727065" w:rsidR="00875FC5">
        <w:rPr>
          <w:b w:val="1"/>
          <w:bCs w:val="1"/>
        </w:rPr>
        <w:t xml:space="preserve"> 202</w:t>
      </w:r>
      <w:r w:rsidRPr="2A727065" w:rsidR="58FF4425">
        <w:rPr>
          <w:b w:val="1"/>
          <w:bCs w:val="1"/>
        </w:rPr>
        <w:t>5</w:t>
      </w:r>
      <w:r w:rsidRPr="2A727065" w:rsidR="00390104">
        <w:rPr>
          <w:b w:val="1"/>
          <w:bCs w:val="1"/>
        </w:rPr>
        <w:t xml:space="preserve"> </w:t>
      </w:r>
      <w:r w:rsidRPr="2A727065" w:rsidR="00875FC5">
        <w:rPr>
          <w:b w:val="1"/>
          <w:bCs w:val="1"/>
        </w:rPr>
        <w:t>Terms &amp; Conditions</w:t>
      </w:r>
    </w:p>
    <w:p w:rsidR="00D86CAD" w:rsidRDefault="007863BF" w14:paraId="72CB89F0" w14:textId="6B82A3D1">
      <w:pPr>
        <w:numPr>
          <w:ilvl w:val="0"/>
          <w:numId w:val="2"/>
        </w:numPr>
        <w:spacing w:after="195" w:line="259" w:lineRule="auto"/>
        <w:ind w:left="705" w:hanging="360"/>
      </w:pPr>
      <w:r>
        <w:t xml:space="preserve">These terms and conditions </w:t>
      </w:r>
      <w:r w:rsidR="00C72662">
        <w:t>concern</w:t>
      </w:r>
      <w:r w:rsidR="00E76F6C">
        <w:t xml:space="preserve"> the prize for the </w:t>
      </w:r>
      <w:r w:rsidR="00D8141C">
        <w:t>recipient</w:t>
      </w:r>
      <w:r w:rsidR="00E76F6C">
        <w:t xml:space="preserve"> of the </w:t>
      </w:r>
      <w:r w:rsidR="00EA44C2">
        <w:t>People’s Champion</w:t>
      </w:r>
      <w:r w:rsidR="001927B8">
        <w:t xml:space="preserve"> award</w:t>
      </w:r>
      <w:r w:rsidR="00160079">
        <w:t xml:space="preserve"> </w:t>
      </w:r>
      <w:r w:rsidR="00E76F6C">
        <w:t>category</w:t>
      </w:r>
      <w:r w:rsidR="00D8141C">
        <w:t>.</w:t>
      </w:r>
      <w:r w:rsidR="00720465">
        <w:t xml:space="preserve"> </w:t>
      </w:r>
    </w:p>
    <w:p w:rsidR="00D86CAD" w:rsidRDefault="003D5733" w14:paraId="0577AD55" w14:textId="7B418945">
      <w:pPr>
        <w:numPr>
          <w:ilvl w:val="0"/>
          <w:numId w:val="2"/>
        </w:numPr>
        <w:ind w:left="705" w:hanging="360"/>
      </w:pPr>
      <w:r>
        <w:t>The</w:t>
      </w:r>
      <w:r w:rsidR="00160079">
        <w:t xml:space="preserve"> </w:t>
      </w:r>
      <w:r w:rsidR="00EA44C2">
        <w:t>People’s Champion</w:t>
      </w:r>
      <w:r w:rsidR="00383392">
        <w:t xml:space="preserve"> award</w:t>
      </w:r>
      <w:r w:rsidR="00035303">
        <w:t xml:space="preserve"> </w:t>
      </w:r>
      <w:r w:rsidR="00746BC7">
        <w:t xml:space="preserve">stands as part of </w:t>
      </w:r>
      <w:hyperlink r:id="rId12">
        <w:r w:rsidRPr="61378A3F" w:rsidR="00746BC7">
          <w:rPr>
            <w:rStyle w:val="Hyperlink"/>
          </w:rPr>
          <w:t>Celebration of Bikeability</w:t>
        </w:r>
      </w:hyperlink>
      <w:r w:rsidR="00746BC7">
        <w:t xml:space="preserve"> Day.</w:t>
      </w:r>
      <w:r w:rsidR="00875FC5">
        <w:t xml:space="preserve"> </w:t>
      </w:r>
    </w:p>
    <w:p w:rsidR="00E86127" w:rsidRDefault="00E86127" w14:paraId="45544BE4" w14:textId="7C88E222">
      <w:pPr>
        <w:numPr>
          <w:ilvl w:val="0"/>
          <w:numId w:val="2"/>
        </w:numPr>
        <w:ind w:left="705" w:hanging="360"/>
      </w:pPr>
      <w:r>
        <w:t xml:space="preserve">The ‘prize’ is donated </w:t>
      </w:r>
      <w:r w:rsidR="00035303">
        <w:t xml:space="preserve">by </w:t>
      </w:r>
      <w:r w:rsidR="00A7084F">
        <w:t>Decathlon</w:t>
      </w:r>
      <w:r w:rsidR="004E59F0">
        <w:t>,</w:t>
      </w:r>
      <w:r w:rsidR="00746BC7">
        <w:t xml:space="preserve"> as official ‘supporting partner’ of </w:t>
      </w:r>
      <w:r w:rsidR="00097267">
        <w:t xml:space="preserve">the </w:t>
      </w:r>
      <w:r w:rsidR="00C148E0">
        <w:t>People’s Champion</w:t>
      </w:r>
      <w:r w:rsidR="00383392">
        <w:t xml:space="preserve"> award,</w:t>
      </w:r>
      <w:r w:rsidR="00097267">
        <w:t xml:space="preserve"> </w:t>
      </w:r>
      <w:r w:rsidR="00FE15A1">
        <w:t>and</w:t>
      </w:r>
      <w:r w:rsidR="004E59F0">
        <w:t xml:space="preserve"> facilitated by the Bikeability Trust.</w:t>
      </w:r>
    </w:p>
    <w:p w:rsidR="00D86CAD" w:rsidRDefault="00875FC5" w14:paraId="5B415425" w14:textId="77777777">
      <w:pPr>
        <w:ind w:left="705" w:firstLine="0"/>
      </w:pPr>
      <w:r>
        <w:rPr>
          <w:b/>
          <w:u w:val="single"/>
        </w:rPr>
        <w:t>Eligibility to enter</w:t>
      </w:r>
      <w:r>
        <w:rPr>
          <w:b/>
        </w:rPr>
        <w:t xml:space="preserve"> </w:t>
      </w:r>
    </w:p>
    <w:p w:rsidR="00D86CAD" w:rsidP="0043714A" w:rsidRDefault="001B5E23" w14:paraId="7445E71B" w14:textId="2D91A07E">
      <w:pPr>
        <w:numPr>
          <w:ilvl w:val="0"/>
          <w:numId w:val="2"/>
        </w:numPr>
        <w:spacing w:after="81"/>
        <w:ind w:left="705" w:hanging="360"/>
      </w:pPr>
      <w:r>
        <w:t>This award collates all the inspirational stories of our shortlisted nominees, which are then shared in a social media public vote.</w:t>
      </w:r>
    </w:p>
    <w:p w:rsidR="00D86CAD" w:rsidP="005A70FC" w:rsidRDefault="005A70FC" w14:paraId="34B0DFA7" w14:textId="391CFB69">
      <w:pPr>
        <w:numPr>
          <w:ilvl w:val="0"/>
          <w:numId w:val="2"/>
        </w:numPr>
        <w:spacing w:after="192" w:line="259" w:lineRule="auto"/>
        <w:ind w:left="705" w:hanging="360"/>
      </w:pPr>
      <w:r>
        <w:t xml:space="preserve">Individuals may </w:t>
      </w:r>
      <w:r w:rsidR="000B7F26">
        <w:t>submit</w:t>
      </w:r>
      <w:r>
        <w:t xml:space="preserve"> as many times as desired</w:t>
      </w:r>
      <w:r w:rsidR="00875FC5">
        <w:t xml:space="preserve">.  </w:t>
      </w:r>
    </w:p>
    <w:p w:rsidR="00D86CAD" w:rsidRDefault="00A75FC8" w14:paraId="0080D400" w14:textId="64159102">
      <w:pPr>
        <w:numPr>
          <w:ilvl w:val="0"/>
          <w:numId w:val="2"/>
        </w:numPr>
        <w:ind w:left="705" w:hanging="360"/>
      </w:pPr>
      <w:r>
        <w:t xml:space="preserve">Nominations for </w:t>
      </w:r>
      <w:r w:rsidR="00677317">
        <w:t xml:space="preserve">the </w:t>
      </w:r>
      <w:r>
        <w:t xml:space="preserve">Celebration of Bikeability Awards </w:t>
      </w:r>
      <w:r w:rsidR="00677317">
        <w:t>are free to submit.</w:t>
      </w:r>
    </w:p>
    <w:p w:rsidR="00D86CAD" w:rsidRDefault="00875FC5" w14:paraId="6951BEAB" w14:textId="77777777">
      <w:pPr>
        <w:ind w:left="705" w:firstLine="0"/>
      </w:pPr>
      <w:r>
        <w:rPr>
          <w:b/>
          <w:u w:val="single"/>
        </w:rPr>
        <w:t>How to enter</w:t>
      </w:r>
      <w:r>
        <w:rPr>
          <w:b/>
        </w:rPr>
        <w:t xml:space="preserve"> </w:t>
      </w:r>
    </w:p>
    <w:p w:rsidR="00D20EA7" w:rsidP="00BC74E4" w:rsidRDefault="00D20EA7" w14:paraId="43A104CA" w14:textId="1A12132D">
      <w:pPr>
        <w:numPr>
          <w:ilvl w:val="0"/>
          <w:numId w:val="2"/>
        </w:numPr>
        <w:spacing w:after="81"/>
        <w:ind w:left="705" w:hanging="360"/>
        <w:jc w:val="left"/>
      </w:pPr>
      <w:r>
        <w:t>Nominations can be made at the following lin</w:t>
      </w:r>
      <w:r w:rsidR="00CA200D">
        <w:t>k</w:t>
      </w:r>
      <w:r w:rsidR="00026011">
        <w:t xml:space="preserve">: </w:t>
      </w:r>
      <w:hyperlink w:tgtFrame="_blank" w:history="1" r:id="rId13">
        <w:r w:rsidR="00026011">
          <w:rPr>
            <w:rStyle w:val="normaltextrun"/>
            <w:color w:val="0563C1"/>
            <w:u w:val="single"/>
            <w:shd w:val="clear" w:color="auto" w:fill="FFFFFF"/>
          </w:rPr>
          <w:t>https://www.surveymonkey.co.uk/r/celebrationofbikeability</w:t>
        </w:r>
      </w:hyperlink>
      <w:r w:rsidR="00026011">
        <w:rPr>
          <w:rStyle w:val="normaltextrun"/>
          <w:shd w:val="clear" w:color="auto" w:fill="FFFFFF"/>
        </w:rPr>
        <w:t> </w:t>
      </w:r>
    </w:p>
    <w:p w:rsidR="00D86CAD" w:rsidP="008D4C73" w:rsidRDefault="00BC74E4" w14:paraId="0D71CAFF" w14:textId="6ED7001E">
      <w:pPr>
        <w:numPr>
          <w:ilvl w:val="0"/>
          <w:numId w:val="2"/>
        </w:numPr>
        <w:spacing w:after="81"/>
        <w:ind w:left="705" w:hanging="360"/>
        <w:rPr/>
      </w:pPr>
      <w:r w:rsidR="00BC74E4">
        <w:rPr/>
        <w:t xml:space="preserve">Nominations are to be accepted from </w:t>
      </w:r>
      <w:r w:rsidR="008174CB">
        <w:rPr/>
        <w:t xml:space="preserve">Friday </w:t>
      </w:r>
      <w:r w:rsidR="3BAEB30E">
        <w:rPr/>
        <w:t>2</w:t>
      </w:r>
      <w:r w:rsidR="008174CB">
        <w:rPr/>
        <w:t xml:space="preserve"> </w:t>
      </w:r>
      <w:r w:rsidR="00600815">
        <w:rPr/>
        <w:t>May</w:t>
      </w:r>
      <w:r w:rsidR="00BC74E4">
        <w:rPr/>
        <w:t xml:space="preserve">, </w:t>
      </w:r>
      <w:r w:rsidR="00121164">
        <w:rPr/>
        <w:t>and will close on</w:t>
      </w:r>
      <w:r w:rsidR="00BC74E4">
        <w:rPr/>
        <w:t xml:space="preserve"> </w:t>
      </w:r>
      <w:r w:rsidR="5FE397FD">
        <w:rPr/>
        <w:t xml:space="preserve">Monday </w:t>
      </w:r>
      <w:r w:rsidR="00600815">
        <w:rPr/>
        <w:t>2</w:t>
      </w:r>
      <w:r w:rsidR="00BC74E4">
        <w:rPr/>
        <w:t xml:space="preserve"> </w:t>
      </w:r>
      <w:r w:rsidR="00CA200D">
        <w:rPr/>
        <w:t>June</w:t>
      </w:r>
      <w:r w:rsidR="00BC74E4">
        <w:rPr/>
        <w:t xml:space="preserve"> at </w:t>
      </w:r>
      <w:r w:rsidR="00FB2D41">
        <w:rPr/>
        <w:t xml:space="preserve">23:59. </w:t>
      </w:r>
    </w:p>
    <w:p w:rsidR="00FB2D41" w:rsidP="008D4C73" w:rsidRDefault="00FB2D41" w14:paraId="0153B5B8" w14:textId="373B7785">
      <w:pPr>
        <w:numPr>
          <w:ilvl w:val="0"/>
          <w:numId w:val="2"/>
        </w:numPr>
        <w:spacing w:after="81"/>
        <w:ind w:left="705" w:hanging="360"/>
      </w:pPr>
      <w:r>
        <w:t xml:space="preserve">In order to be legible, </w:t>
      </w:r>
      <w:r w:rsidR="001921C2">
        <w:t>the nominator must fill in the Nomination Form to completion, answering all required questions</w:t>
      </w:r>
      <w:r w:rsidR="00E142E6">
        <w:t>. Including the nominees’ current and correct contact details.</w:t>
      </w:r>
    </w:p>
    <w:p w:rsidR="00D86CAD" w:rsidRDefault="00875FC5" w14:paraId="54638813" w14:textId="77777777">
      <w:pPr>
        <w:ind w:left="705" w:firstLine="0"/>
      </w:pPr>
      <w:r>
        <w:rPr>
          <w:b/>
          <w:u w:val="single"/>
        </w:rPr>
        <w:t>The prize</w:t>
      </w:r>
      <w:r>
        <w:rPr>
          <w:b/>
        </w:rPr>
        <w:t xml:space="preserve"> </w:t>
      </w:r>
    </w:p>
    <w:p w:rsidR="007D241E" w:rsidP="00F50CA2" w:rsidRDefault="00875FC5" w14:paraId="3EBEA50C" w14:textId="3FF042B8">
      <w:pPr>
        <w:pStyle w:val="ListParagraph"/>
        <w:numPr>
          <w:ilvl w:val="0"/>
          <w:numId w:val="2"/>
        </w:numPr>
        <w:spacing w:after="193" w:line="259" w:lineRule="auto"/>
        <w:jc w:val="left"/>
      </w:pPr>
      <w:r>
        <w:t>The winner will receive</w:t>
      </w:r>
      <w:r w:rsidR="49B1D3AC">
        <w:t xml:space="preserve"> </w:t>
      </w:r>
      <w:r w:rsidR="00D60E41">
        <w:t>a £</w:t>
      </w:r>
      <w:r w:rsidR="00600815">
        <w:t>1</w:t>
      </w:r>
      <w:r w:rsidR="0043714A">
        <w:t>5</w:t>
      </w:r>
      <w:r w:rsidR="00600815">
        <w:t>0</w:t>
      </w:r>
      <w:r w:rsidR="00D60E41">
        <w:t xml:space="preserve"> voucher to spend at Decathlon.</w:t>
      </w:r>
    </w:p>
    <w:p w:rsidR="00D86CAD" w:rsidRDefault="00875FC5" w14:paraId="799A5F68" w14:textId="43EEF8C0">
      <w:pPr>
        <w:numPr>
          <w:ilvl w:val="0"/>
          <w:numId w:val="2"/>
        </w:numPr>
        <w:spacing w:after="193" w:line="259" w:lineRule="auto"/>
        <w:ind w:left="705" w:hanging="360"/>
      </w:pPr>
      <w:r>
        <w:t xml:space="preserve">The winner will be </w:t>
      </w:r>
      <w:r w:rsidR="007A1195">
        <w:t xml:space="preserve">chosen by </w:t>
      </w:r>
      <w:r w:rsidR="0043714A">
        <w:t>a social media public vote</w:t>
      </w:r>
      <w:r w:rsidR="0026333B">
        <w:t>.</w:t>
      </w:r>
    </w:p>
    <w:p w:rsidR="00D86CAD" w:rsidRDefault="00875FC5" w14:paraId="324B225A" w14:textId="77777777">
      <w:pPr>
        <w:numPr>
          <w:ilvl w:val="0"/>
          <w:numId w:val="2"/>
        </w:numPr>
        <w:spacing w:after="195" w:line="259" w:lineRule="auto"/>
        <w:ind w:left="705" w:hanging="360"/>
      </w:pPr>
      <w:r>
        <w:t xml:space="preserve">The prize is non-exchangeable, non-transferable and no cash alternatives will be offered. </w:t>
      </w:r>
    </w:p>
    <w:p w:rsidR="00D86CAD" w:rsidRDefault="00875FC5" w14:paraId="07719D0F" w14:textId="77777777">
      <w:pPr>
        <w:numPr>
          <w:ilvl w:val="0"/>
          <w:numId w:val="2"/>
        </w:numPr>
        <w:ind w:left="705" w:hanging="360"/>
      </w:pPr>
      <w:r>
        <w:t xml:space="preserve">We reserve the right to substitute prizes with another prize of equal or higher value if circumstances beyond our control make it necessary to do so. </w:t>
      </w:r>
    </w:p>
    <w:p w:rsidR="00D86CAD" w:rsidRDefault="00875FC5" w14:paraId="2CA2EB11" w14:textId="77777777">
      <w:pPr>
        <w:numPr>
          <w:ilvl w:val="0"/>
          <w:numId w:val="2"/>
        </w:numPr>
        <w:ind w:left="705" w:hanging="360"/>
      </w:pPr>
      <w:r>
        <w:t xml:space="preserve">The winner selection is final and binding and no correspondence will be entered into about it. </w:t>
      </w:r>
    </w:p>
    <w:p w:rsidR="00011735" w:rsidRDefault="00875FC5" w14:paraId="6E211943" w14:textId="402EBBAE">
      <w:pPr>
        <w:numPr>
          <w:ilvl w:val="0"/>
          <w:numId w:val="2"/>
        </w:numPr>
        <w:spacing w:after="195" w:line="259" w:lineRule="auto"/>
        <w:ind w:left="705" w:hanging="360"/>
        <w:rPr/>
      </w:pPr>
      <w:r w:rsidR="00875FC5">
        <w:rPr/>
        <w:t xml:space="preserve">The winner will be </w:t>
      </w:r>
      <w:r w:rsidR="00011735">
        <w:rPr/>
        <w:t xml:space="preserve">announced on Friday </w:t>
      </w:r>
      <w:r w:rsidR="00600815">
        <w:rPr/>
        <w:t>1</w:t>
      </w:r>
      <w:r w:rsidR="14588928">
        <w:rPr/>
        <w:t xml:space="preserve">1 </w:t>
      </w:r>
      <w:r w:rsidR="00600815">
        <w:rPr/>
        <w:t>July</w:t>
      </w:r>
      <w:r w:rsidR="00011735">
        <w:rPr/>
        <w:t>, as part of Celebration of Bikeability Day.</w:t>
      </w:r>
    </w:p>
    <w:p w:rsidR="00D86CAD" w:rsidRDefault="00011735" w14:paraId="0120C1DF" w14:textId="33E82309">
      <w:pPr>
        <w:numPr>
          <w:ilvl w:val="0"/>
          <w:numId w:val="2"/>
        </w:numPr>
        <w:spacing w:after="195" w:line="259" w:lineRule="auto"/>
        <w:ind w:left="705" w:hanging="360"/>
      </w:pPr>
      <w:r>
        <w:t xml:space="preserve">The winner will be contacted </w:t>
      </w:r>
      <w:r w:rsidR="00E142E6">
        <w:t>directly</w:t>
      </w:r>
      <w:r w:rsidR="00776980">
        <w:t xml:space="preserve"> </w:t>
      </w:r>
      <w:r w:rsidR="00B2505F">
        <w:t xml:space="preserve">on the contact details provided by their nominator(s) </w:t>
      </w:r>
      <w:r w:rsidR="00776980">
        <w:t>with details on how to claim their prize.</w:t>
      </w:r>
    </w:p>
    <w:p w:rsidR="00D86CAD" w:rsidRDefault="00875FC5" w14:paraId="60BA418E" w14:textId="38331078">
      <w:pPr>
        <w:numPr>
          <w:ilvl w:val="0"/>
          <w:numId w:val="2"/>
        </w:numPr>
        <w:spacing w:after="419"/>
        <w:ind w:left="705" w:hanging="360"/>
      </w:pPr>
      <w:r>
        <w:t xml:space="preserve">If the winner does not respond to the messages notifying them of their win within 30 days of receipt, they </w:t>
      </w:r>
      <w:r w:rsidR="00B2505F">
        <w:t>may</w:t>
      </w:r>
      <w:r>
        <w:t xml:space="preserve"> lose their right to the prize, and the Bikeability Trust reserves the right to choose and notify a new winner.</w:t>
      </w:r>
    </w:p>
    <w:p w:rsidR="00D86CAD" w:rsidP="0015199C" w:rsidRDefault="00875FC5" w14:paraId="6471D19B" w14:textId="77777777">
      <w:pPr>
        <w:pStyle w:val="Heading1"/>
        <w:ind w:firstLine="0"/>
      </w:pPr>
      <w:r>
        <w:lastRenderedPageBreak/>
        <w:t>Receipt of the prize</w:t>
      </w:r>
      <w:r>
        <w:rPr>
          <w:u w:val="none"/>
        </w:rPr>
        <w:t xml:space="preserve"> </w:t>
      </w:r>
    </w:p>
    <w:p w:rsidRPr="00D925C8" w:rsidR="00AA638F" w:rsidRDefault="00E76195" w14:paraId="2E36F4B4" w14:textId="70BD198B">
      <w:pPr>
        <w:numPr>
          <w:ilvl w:val="0"/>
          <w:numId w:val="3"/>
        </w:numPr>
        <w:ind w:left="705" w:hanging="360"/>
      </w:pPr>
      <w:r>
        <w:t>The winning organisation</w:t>
      </w:r>
      <w:r w:rsidR="007F3358">
        <w:t xml:space="preserve"> </w:t>
      </w:r>
      <w:r w:rsidR="004372FC">
        <w:t>must contact</w:t>
      </w:r>
      <w:r w:rsidR="007C7653">
        <w:t xml:space="preserve"> </w:t>
      </w:r>
      <w:hyperlink w:history="1" r:id="rId14">
        <w:r w:rsidRPr="00741F27" w:rsidR="008174CB">
          <w:rPr>
            <w:rStyle w:val="Hyperlink"/>
          </w:rPr>
          <w:t>adam@bikeabilitytrust.org</w:t>
        </w:r>
      </w:hyperlink>
      <w:r w:rsidR="008174CB">
        <w:t xml:space="preserve"> </w:t>
      </w:r>
      <w:r w:rsidRPr="61378A3F" w:rsidR="004372FC">
        <w:rPr>
          <w:color w:val="auto"/>
          <w:lang w:eastAsia="en-US"/>
        </w:rPr>
        <w:t>to claim their prize.</w:t>
      </w:r>
    </w:p>
    <w:p w:rsidR="00D86CAD" w:rsidRDefault="00875FC5" w14:paraId="7D83179F" w14:textId="0BDCBC78">
      <w:pPr>
        <w:numPr>
          <w:ilvl w:val="0"/>
          <w:numId w:val="3"/>
        </w:numPr>
        <w:ind w:left="705" w:hanging="360"/>
      </w:pPr>
      <w:r>
        <w:t>Please allow 14 days for delivery</w:t>
      </w:r>
      <w:r w:rsidR="0015199C">
        <w:t>/</w:t>
      </w:r>
      <w:r w:rsidR="00593E96">
        <w:t>response</w:t>
      </w:r>
      <w:r>
        <w:t xml:space="preserve"> of the prize</w:t>
      </w:r>
      <w:r w:rsidR="00593E96">
        <w:t>/provider</w:t>
      </w:r>
      <w:r>
        <w:t xml:space="preserve"> or alternative collection or delivery arrangements may be made through mutual agreement. </w:t>
      </w:r>
    </w:p>
    <w:p w:rsidR="00D86CAD" w:rsidRDefault="00875FC5" w14:paraId="292E39AE" w14:textId="77777777">
      <w:pPr>
        <w:ind w:left="705" w:firstLine="0"/>
      </w:pPr>
      <w:r>
        <w:rPr>
          <w:b/>
          <w:u w:val="single"/>
        </w:rPr>
        <w:t>Data protection and publicity</w:t>
      </w:r>
      <w:r>
        <w:rPr>
          <w:b/>
        </w:rPr>
        <w:t xml:space="preserve"> </w:t>
      </w:r>
    </w:p>
    <w:p w:rsidR="00D86CAD" w:rsidRDefault="00875FC5" w14:paraId="6D67990E" w14:textId="77777777">
      <w:pPr>
        <w:numPr>
          <w:ilvl w:val="0"/>
          <w:numId w:val="3"/>
        </w:numPr>
        <w:ind w:left="705" w:hanging="360"/>
      </w:pPr>
      <w:r>
        <w:t xml:space="preserve">You consent to any personal information you provide in entering the competition being used by The Bikeability Trust for the purposes of administering the prize draw. </w:t>
      </w:r>
    </w:p>
    <w:p w:rsidR="00D86CAD" w:rsidRDefault="00875FC5" w14:paraId="3A67ADEA" w14:textId="77777777">
      <w:pPr>
        <w:numPr>
          <w:ilvl w:val="0"/>
          <w:numId w:val="3"/>
        </w:numPr>
        <w:pBdr>
          <w:top w:val="nil"/>
          <w:left w:val="nil"/>
          <w:bottom w:val="nil"/>
          <w:right w:val="nil"/>
          <w:between w:val="nil"/>
        </w:pBdr>
        <w:spacing w:after="0"/>
        <w:ind w:hanging="345"/>
        <w:jc w:val="left"/>
      </w:pPr>
      <w:r>
        <w:t xml:space="preserve">Participants may be asked to take part in publicity activities, but their acceptance is not a requirement of the promotion. </w:t>
      </w:r>
    </w:p>
    <w:p w:rsidR="00C12EC3" w:rsidP="00C12EC3" w:rsidRDefault="00875FC5" w14:paraId="0C92D9F8" w14:textId="0D2B9607">
      <w:pPr>
        <w:widowControl w:val="0"/>
        <w:numPr>
          <w:ilvl w:val="0"/>
          <w:numId w:val="3"/>
        </w:numPr>
        <w:pBdr>
          <w:top w:val="nil"/>
          <w:left w:val="nil"/>
          <w:bottom w:val="nil"/>
          <w:right w:val="nil"/>
          <w:between w:val="nil"/>
        </w:pBdr>
        <w:tabs>
          <w:tab w:val="left" w:pos="447"/>
        </w:tabs>
        <w:spacing w:after="0" w:line="240" w:lineRule="auto"/>
        <w:ind w:hanging="330"/>
      </w:pPr>
      <w:r w:rsidRPr="61378A3F">
        <w:rPr>
          <w:color w:val="110600"/>
        </w:rPr>
        <w:t>Submission of an entry will be taken to mean acceptance of these Terms and Conditions. </w:t>
      </w:r>
      <w:r>
        <w:br/>
      </w:r>
    </w:p>
    <w:p w:rsidR="00C12EC3" w:rsidP="00C12EC3" w:rsidRDefault="00C12EC3" w14:paraId="5C92F771" w14:textId="1F291831">
      <w:pPr>
        <w:widowControl w:val="0"/>
        <w:numPr>
          <w:ilvl w:val="0"/>
          <w:numId w:val="3"/>
        </w:numPr>
        <w:pBdr>
          <w:top w:val="nil"/>
          <w:left w:val="nil"/>
          <w:bottom w:val="nil"/>
          <w:right w:val="nil"/>
          <w:between w:val="nil"/>
        </w:pBdr>
        <w:tabs>
          <w:tab w:val="left" w:pos="447"/>
        </w:tabs>
        <w:spacing w:after="0" w:line="240" w:lineRule="auto"/>
        <w:ind w:hanging="330"/>
      </w:pPr>
      <w:r>
        <w:t xml:space="preserve">This giveaway is in no way affiliated with Facebook, </w:t>
      </w:r>
      <w:r w:rsidR="00CA200D">
        <w:t>X</w:t>
      </w:r>
      <w:r>
        <w:t xml:space="preserve"> or Instagram.</w:t>
      </w:r>
    </w:p>
    <w:p w:rsidR="00D86CAD" w:rsidRDefault="00D86CAD" w14:paraId="10C4B544" w14:textId="77777777">
      <w:pPr>
        <w:widowControl w:val="0"/>
        <w:pBdr>
          <w:top w:val="nil"/>
          <w:left w:val="nil"/>
          <w:bottom w:val="nil"/>
          <w:right w:val="nil"/>
          <w:between w:val="nil"/>
        </w:pBdr>
        <w:tabs>
          <w:tab w:val="left" w:pos="447"/>
        </w:tabs>
        <w:spacing w:after="0" w:line="240" w:lineRule="auto"/>
        <w:ind w:left="706" w:firstLine="0"/>
      </w:pPr>
    </w:p>
    <w:p w:rsidR="00D86CAD" w:rsidRDefault="00875FC5" w14:paraId="656AB5D0" w14:textId="77777777">
      <w:pPr>
        <w:ind w:left="705" w:firstLine="0"/>
      </w:pPr>
      <w:r>
        <w:rPr>
          <w:b/>
          <w:u w:val="single"/>
        </w:rPr>
        <w:t>Limitation of Liability</w:t>
      </w:r>
      <w:r>
        <w:rPr>
          <w:b/>
        </w:rPr>
        <w:t xml:space="preserve"> </w:t>
      </w:r>
    </w:p>
    <w:p w:rsidR="00D86CAD" w:rsidRDefault="00875FC5" w14:paraId="49CDCAAC" w14:textId="77777777">
      <w:pPr>
        <w:numPr>
          <w:ilvl w:val="0"/>
          <w:numId w:val="3"/>
        </w:numPr>
        <w:ind w:left="705" w:hanging="360"/>
      </w:pPr>
      <w:r>
        <w:t>The Bikeability Trust does not accept any liability for any damage, loss, injury or disappointment suffered by any entrants as a result of either participating in the prize draw or being selected for a prize.</w:t>
      </w:r>
    </w:p>
    <w:p w:rsidR="00D86CAD" w:rsidRDefault="00875FC5" w14:paraId="76E507B7" w14:textId="77777777">
      <w:pPr>
        <w:numPr>
          <w:ilvl w:val="0"/>
          <w:numId w:val="3"/>
        </w:numPr>
        <w:ind w:left="705" w:hanging="360"/>
      </w:pPr>
      <w:r>
        <w:t>The Bikeability Trust does not provide any form of practical or IT support for this prize.  On receipt, all responsibilities relating to warranty and the product are that of the prize winner.</w:t>
      </w:r>
    </w:p>
    <w:p w:rsidR="00D86CAD" w:rsidRDefault="00875FC5" w14:paraId="4B65F283" w14:textId="77777777">
      <w:pPr>
        <w:ind w:left="705" w:firstLine="0"/>
      </w:pPr>
      <w:r>
        <w:rPr>
          <w:b/>
          <w:u w:val="single"/>
        </w:rPr>
        <w:t>General</w:t>
      </w:r>
      <w:r>
        <w:rPr>
          <w:b/>
        </w:rPr>
        <w:t xml:space="preserve"> </w:t>
      </w:r>
    </w:p>
    <w:p w:rsidR="00D86CAD" w:rsidRDefault="00875FC5" w14:paraId="21156F52" w14:textId="77777777">
      <w:pPr>
        <w:numPr>
          <w:ilvl w:val="0"/>
          <w:numId w:val="3"/>
        </w:numPr>
        <w:ind w:left="705" w:hanging="360"/>
      </w:pPr>
      <w:r>
        <w:t xml:space="preserve">The Bikeability Trust reserves the right to cancel the competition or amend these terms and conditions at any time, without prior notice.  </w:t>
      </w:r>
    </w:p>
    <w:p w:rsidR="00D86CAD" w:rsidRDefault="00875FC5" w14:paraId="4E5C6D90" w14:textId="77777777">
      <w:pPr>
        <w:numPr>
          <w:ilvl w:val="0"/>
          <w:numId w:val="3"/>
        </w:numPr>
        <w:ind w:left="705" w:hanging="360"/>
      </w:pPr>
      <w:r>
        <w:t xml:space="preserve">For queries relating to this Promotion please contact </w:t>
      </w:r>
      <w:hyperlink r:id="rId15">
        <w:r w:rsidRPr="61378A3F">
          <w:rPr>
            <w:color w:val="0563C1"/>
            <w:u w:val="single"/>
          </w:rPr>
          <w:t>hello@bikeabilitytrust.org</w:t>
        </w:r>
      </w:hyperlink>
      <w:r>
        <w:t>.</w:t>
      </w:r>
    </w:p>
    <w:p w:rsidR="00D86CAD" w:rsidRDefault="00875FC5" w14:paraId="4AE3FFCF" w14:textId="77777777">
      <w:pPr>
        <w:numPr>
          <w:ilvl w:val="0"/>
          <w:numId w:val="3"/>
        </w:numPr>
        <w:ind w:left="705" w:hanging="360"/>
      </w:pPr>
      <w:r>
        <w:t xml:space="preserve">Promotors: </w:t>
      </w:r>
    </w:p>
    <w:p w:rsidR="00D86CAD" w:rsidRDefault="00875FC5" w14:paraId="27D98184" w14:textId="77777777">
      <w:pPr>
        <w:ind w:left="705" w:firstLine="0"/>
      </w:pPr>
      <w:r>
        <w:t>The Bikeability Trust, PO Box 1494, Cambridge, CB22 3YT</w:t>
      </w:r>
    </w:p>
    <w:p w:rsidR="00D86CAD" w:rsidRDefault="00875FC5" w14:paraId="5E4A6C35" w14:textId="77777777">
      <w:pPr>
        <w:ind w:left="360" w:firstLine="0"/>
      </w:pPr>
      <w:r>
        <w:t>NO PURCHASE IS NECESSARY TO ENTER OR WIN. A PURCHASE WILL NOT INCREASE YOUR CHANCES OF WINNING. VOID WHERE PROHIBITED BY LAW. ENTRY MUST NOT CONTAIN ANY THIRD-PARTY TRADEMARKS, LOGOS, TRADE DRESS OR PROMOTION OF ANY BRAND, PRODUCT, OR SERVICE.</w:t>
      </w:r>
    </w:p>
    <w:sectPr w:rsidR="00D86CAD">
      <w:pgSz w:w="11906" w:h="16838" w:orient="portrait"/>
      <w:pgMar w:top="1034" w:right="1435" w:bottom="709"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C3540" w:rsidRDefault="005C3540" w14:paraId="28B5B9BC" w14:textId="77777777">
      <w:pPr>
        <w:spacing w:after="0" w:line="240" w:lineRule="auto"/>
      </w:pPr>
      <w:r>
        <w:separator/>
      </w:r>
    </w:p>
  </w:endnote>
  <w:endnote w:type="continuationSeparator" w:id="0">
    <w:p w:rsidR="005C3540" w:rsidRDefault="005C3540" w14:paraId="342F614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C3540" w:rsidRDefault="005C3540" w14:paraId="14F75604" w14:textId="77777777">
      <w:pPr>
        <w:spacing w:after="0" w:line="240" w:lineRule="auto"/>
      </w:pPr>
      <w:r>
        <w:separator/>
      </w:r>
    </w:p>
  </w:footnote>
  <w:footnote w:type="continuationSeparator" w:id="0">
    <w:p w:rsidR="005C3540" w:rsidRDefault="005C3540" w14:paraId="2284E391"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CF7876"/>
    <w:multiLevelType w:val="multilevel"/>
    <w:tmpl w:val="1F881DA8"/>
    <w:lvl w:ilvl="0">
      <w:start w:val="1"/>
      <w:numFmt w:val="bullet"/>
      <w:lvlText w:val="▪"/>
      <w:lvlJc w:val="left"/>
      <w:pPr>
        <w:ind w:left="1425" w:hanging="360"/>
      </w:pPr>
      <w:rPr>
        <w:rFonts w:ascii="Noto Sans Symbols" w:hAnsi="Noto Sans Symbols" w:eastAsia="Noto Sans Symbols" w:cs="Noto Sans Symbols"/>
      </w:rPr>
    </w:lvl>
    <w:lvl w:ilvl="1">
      <w:start w:val="1"/>
      <w:numFmt w:val="bullet"/>
      <w:lvlText w:val="o"/>
      <w:lvlJc w:val="left"/>
      <w:pPr>
        <w:ind w:left="2145" w:hanging="360"/>
      </w:pPr>
      <w:rPr>
        <w:rFonts w:ascii="Courier New" w:hAnsi="Courier New" w:eastAsia="Courier New" w:cs="Courier New"/>
      </w:rPr>
    </w:lvl>
    <w:lvl w:ilvl="2">
      <w:start w:val="1"/>
      <w:numFmt w:val="bullet"/>
      <w:lvlText w:val="▪"/>
      <w:lvlJc w:val="left"/>
      <w:pPr>
        <w:ind w:left="2865" w:hanging="360"/>
      </w:pPr>
      <w:rPr>
        <w:rFonts w:ascii="Noto Sans Symbols" w:hAnsi="Noto Sans Symbols" w:eastAsia="Noto Sans Symbols" w:cs="Noto Sans Symbols"/>
      </w:rPr>
    </w:lvl>
    <w:lvl w:ilvl="3">
      <w:start w:val="1"/>
      <w:numFmt w:val="bullet"/>
      <w:lvlText w:val="●"/>
      <w:lvlJc w:val="left"/>
      <w:pPr>
        <w:ind w:left="3585" w:hanging="360"/>
      </w:pPr>
      <w:rPr>
        <w:rFonts w:ascii="Noto Sans Symbols" w:hAnsi="Noto Sans Symbols" w:eastAsia="Noto Sans Symbols" w:cs="Noto Sans Symbols"/>
      </w:rPr>
    </w:lvl>
    <w:lvl w:ilvl="4">
      <w:start w:val="1"/>
      <w:numFmt w:val="bullet"/>
      <w:lvlText w:val="o"/>
      <w:lvlJc w:val="left"/>
      <w:pPr>
        <w:ind w:left="4305" w:hanging="360"/>
      </w:pPr>
      <w:rPr>
        <w:rFonts w:ascii="Courier New" w:hAnsi="Courier New" w:eastAsia="Courier New" w:cs="Courier New"/>
      </w:rPr>
    </w:lvl>
    <w:lvl w:ilvl="5">
      <w:start w:val="1"/>
      <w:numFmt w:val="bullet"/>
      <w:lvlText w:val="▪"/>
      <w:lvlJc w:val="left"/>
      <w:pPr>
        <w:ind w:left="5025" w:hanging="360"/>
      </w:pPr>
      <w:rPr>
        <w:rFonts w:ascii="Noto Sans Symbols" w:hAnsi="Noto Sans Symbols" w:eastAsia="Noto Sans Symbols" w:cs="Noto Sans Symbols"/>
      </w:rPr>
    </w:lvl>
    <w:lvl w:ilvl="6">
      <w:start w:val="1"/>
      <w:numFmt w:val="bullet"/>
      <w:lvlText w:val="●"/>
      <w:lvlJc w:val="left"/>
      <w:pPr>
        <w:ind w:left="5745" w:hanging="360"/>
      </w:pPr>
      <w:rPr>
        <w:rFonts w:ascii="Noto Sans Symbols" w:hAnsi="Noto Sans Symbols" w:eastAsia="Noto Sans Symbols" w:cs="Noto Sans Symbols"/>
      </w:rPr>
    </w:lvl>
    <w:lvl w:ilvl="7">
      <w:start w:val="1"/>
      <w:numFmt w:val="bullet"/>
      <w:lvlText w:val="o"/>
      <w:lvlJc w:val="left"/>
      <w:pPr>
        <w:ind w:left="6465" w:hanging="360"/>
      </w:pPr>
      <w:rPr>
        <w:rFonts w:ascii="Courier New" w:hAnsi="Courier New" w:eastAsia="Courier New" w:cs="Courier New"/>
      </w:rPr>
    </w:lvl>
    <w:lvl w:ilvl="8">
      <w:start w:val="1"/>
      <w:numFmt w:val="bullet"/>
      <w:lvlText w:val="▪"/>
      <w:lvlJc w:val="left"/>
      <w:pPr>
        <w:ind w:left="7185" w:hanging="360"/>
      </w:pPr>
      <w:rPr>
        <w:rFonts w:ascii="Noto Sans Symbols" w:hAnsi="Noto Sans Symbols" w:eastAsia="Noto Sans Symbols" w:cs="Noto Sans Symbols"/>
      </w:rPr>
    </w:lvl>
  </w:abstractNum>
  <w:abstractNum w:abstractNumId="1" w15:restartNumberingAfterBreak="0">
    <w:nsid w:val="26984C01"/>
    <w:multiLevelType w:val="multilevel"/>
    <w:tmpl w:val="FBBE615E"/>
    <w:lvl w:ilvl="0">
      <w:start w:val="19"/>
      <w:numFmt w:val="decimal"/>
      <w:lvlText w:val="%1."/>
      <w:lvlJc w:val="left"/>
      <w:pPr>
        <w:ind w:left="706" w:hanging="706"/>
      </w:pPr>
      <w:rPr>
        <w:rFonts w:ascii="Calibri" w:hAnsi="Calibri" w:eastAsia="Calibri" w:cs="Calibri"/>
        <w:b w:val="0"/>
        <w:i w:val="0"/>
        <w:strike w:val="0"/>
        <w:color w:val="000000"/>
        <w:sz w:val="22"/>
        <w:szCs w:val="22"/>
        <w:u w:val="none"/>
        <w:shd w:val="clear" w:color="auto" w:fill="auto"/>
        <w:vertAlign w:val="baseline"/>
      </w:rPr>
    </w:lvl>
    <w:lvl w:ilvl="1">
      <w:start w:val="1"/>
      <w:numFmt w:val="lowerLetter"/>
      <w:lvlText w:val="%2"/>
      <w:lvlJc w:val="left"/>
      <w:pPr>
        <w:ind w:left="1440" w:hanging="1440"/>
      </w:pPr>
      <w:rPr>
        <w:rFonts w:ascii="Calibri" w:hAnsi="Calibri" w:eastAsia="Calibri" w:cs="Calibri"/>
        <w:b w:val="0"/>
        <w:i w:val="0"/>
        <w:strike w:val="0"/>
        <w:color w:val="000000"/>
        <w:sz w:val="22"/>
        <w:szCs w:val="22"/>
        <w:u w:val="none"/>
        <w:shd w:val="clear" w:color="auto" w:fill="auto"/>
        <w:vertAlign w:val="baseline"/>
      </w:rPr>
    </w:lvl>
    <w:lvl w:ilvl="2">
      <w:start w:val="1"/>
      <w:numFmt w:val="lowerRoman"/>
      <w:lvlText w:val="%3"/>
      <w:lvlJc w:val="left"/>
      <w:pPr>
        <w:ind w:left="2160" w:hanging="2160"/>
      </w:pPr>
      <w:rPr>
        <w:rFonts w:ascii="Calibri" w:hAnsi="Calibri" w:eastAsia="Calibri" w:cs="Calibri"/>
        <w:b w:val="0"/>
        <w:i w:val="0"/>
        <w:strike w:val="0"/>
        <w:color w:val="000000"/>
        <w:sz w:val="22"/>
        <w:szCs w:val="22"/>
        <w:u w:val="none"/>
        <w:shd w:val="clear" w:color="auto" w:fill="auto"/>
        <w:vertAlign w:val="baseline"/>
      </w:rPr>
    </w:lvl>
    <w:lvl w:ilvl="3">
      <w:start w:val="1"/>
      <w:numFmt w:val="decimal"/>
      <w:lvlText w:val="%4"/>
      <w:lvlJc w:val="left"/>
      <w:pPr>
        <w:ind w:left="2880" w:hanging="2880"/>
      </w:pPr>
      <w:rPr>
        <w:rFonts w:ascii="Calibri" w:hAnsi="Calibri" w:eastAsia="Calibri" w:cs="Calibri"/>
        <w:b w:val="0"/>
        <w:i w:val="0"/>
        <w:strike w:val="0"/>
        <w:color w:val="000000"/>
        <w:sz w:val="22"/>
        <w:szCs w:val="22"/>
        <w:u w:val="none"/>
        <w:shd w:val="clear" w:color="auto" w:fill="auto"/>
        <w:vertAlign w:val="baseline"/>
      </w:rPr>
    </w:lvl>
    <w:lvl w:ilvl="4">
      <w:start w:val="1"/>
      <w:numFmt w:val="lowerLetter"/>
      <w:lvlText w:val="%5"/>
      <w:lvlJc w:val="left"/>
      <w:pPr>
        <w:ind w:left="3600" w:hanging="3600"/>
      </w:pPr>
      <w:rPr>
        <w:rFonts w:ascii="Calibri" w:hAnsi="Calibri" w:eastAsia="Calibri" w:cs="Calibri"/>
        <w:b w:val="0"/>
        <w:i w:val="0"/>
        <w:strike w:val="0"/>
        <w:color w:val="000000"/>
        <w:sz w:val="22"/>
        <w:szCs w:val="22"/>
        <w:u w:val="none"/>
        <w:shd w:val="clear" w:color="auto" w:fill="auto"/>
        <w:vertAlign w:val="baseline"/>
      </w:rPr>
    </w:lvl>
    <w:lvl w:ilvl="5">
      <w:start w:val="1"/>
      <w:numFmt w:val="lowerRoman"/>
      <w:lvlText w:val="%6"/>
      <w:lvlJc w:val="left"/>
      <w:pPr>
        <w:ind w:left="4320" w:hanging="4320"/>
      </w:pPr>
      <w:rPr>
        <w:rFonts w:ascii="Calibri" w:hAnsi="Calibri" w:eastAsia="Calibri" w:cs="Calibri"/>
        <w:b w:val="0"/>
        <w:i w:val="0"/>
        <w:strike w:val="0"/>
        <w:color w:val="000000"/>
        <w:sz w:val="22"/>
        <w:szCs w:val="22"/>
        <w:u w:val="none"/>
        <w:shd w:val="clear" w:color="auto" w:fill="auto"/>
        <w:vertAlign w:val="baseline"/>
      </w:rPr>
    </w:lvl>
    <w:lvl w:ilvl="6">
      <w:start w:val="1"/>
      <w:numFmt w:val="decimal"/>
      <w:lvlText w:val="%7"/>
      <w:lvlJc w:val="left"/>
      <w:pPr>
        <w:ind w:left="5040" w:hanging="5040"/>
      </w:pPr>
      <w:rPr>
        <w:rFonts w:ascii="Calibri" w:hAnsi="Calibri" w:eastAsia="Calibri" w:cs="Calibri"/>
        <w:b w:val="0"/>
        <w:i w:val="0"/>
        <w:strike w:val="0"/>
        <w:color w:val="000000"/>
        <w:sz w:val="22"/>
        <w:szCs w:val="22"/>
        <w:u w:val="none"/>
        <w:shd w:val="clear" w:color="auto" w:fill="auto"/>
        <w:vertAlign w:val="baseline"/>
      </w:rPr>
    </w:lvl>
    <w:lvl w:ilvl="7">
      <w:start w:val="1"/>
      <w:numFmt w:val="lowerLetter"/>
      <w:lvlText w:val="%8"/>
      <w:lvlJc w:val="left"/>
      <w:pPr>
        <w:ind w:left="5760" w:hanging="5760"/>
      </w:pPr>
      <w:rPr>
        <w:rFonts w:ascii="Calibri" w:hAnsi="Calibri" w:eastAsia="Calibri" w:cs="Calibri"/>
        <w:b w:val="0"/>
        <w:i w:val="0"/>
        <w:strike w:val="0"/>
        <w:color w:val="000000"/>
        <w:sz w:val="22"/>
        <w:szCs w:val="22"/>
        <w:u w:val="none"/>
        <w:shd w:val="clear" w:color="auto" w:fill="auto"/>
        <w:vertAlign w:val="baseline"/>
      </w:rPr>
    </w:lvl>
    <w:lvl w:ilvl="8">
      <w:start w:val="1"/>
      <w:numFmt w:val="lowerRoman"/>
      <w:lvlText w:val="%9"/>
      <w:lvlJc w:val="left"/>
      <w:pPr>
        <w:ind w:left="6480" w:hanging="6480"/>
      </w:pPr>
      <w:rPr>
        <w:rFonts w:ascii="Calibri" w:hAnsi="Calibri" w:eastAsia="Calibri" w:cs="Calibri"/>
        <w:b w:val="0"/>
        <w:i w:val="0"/>
        <w:strike w:val="0"/>
        <w:color w:val="000000"/>
        <w:sz w:val="22"/>
        <w:szCs w:val="22"/>
        <w:u w:val="none"/>
        <w:shd w:val="clear" w:color="auto" w:fill="auto"/>
        <w:vertAlign w:val="baseline"/>
      </w:rPr>
    </w:lvl>
  </w:abstractNum>
  <w:abstractNum w:abstractNumId="2" w15:restartNumberingAfterBreak="0">
    <w:nsid w:val="42BF5EF0"/>
    <w:multiLevelType w:val="hybridMultilevel"/>
    <w:tmpl w:val="78DAD8FC"/>
    <w:lvl w:ilvl="0" w:tplc="C1F2E4DC">
      <w:start w:val="11"/>
      <w:numFmt w:val="bullet"/>
      <w:lvlText w:val="-"/>
      <w:lvlJc w:val="left"/>
      <w:pPr>
        <w:ind w:left="720" w:hanging="360"/>
      </w:pPr>
      <w:rPr>
        <w:rFonts w:hint="default" w:ascii="Calibri" w:hAnsi="Calibri" w:eastAsia="Calibri" w:cs="Calibr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6BA858C3"/>
    <w:multiLevelType w:val="multilevel"/>
    <w:tmpl w:val="0D7CAB08"/>
    <w:lvl w:ilvl="0">
      <w:start w:val="1"/>
      <w:numFmt w:val="decimal"/>
      <w:lvlText w:val="%1."/>
      <w:lvlJc w:val="left"/>
      <w:pPr>
        <w:ind w:left="706" w:hanging="706"/>
      </w:pPr>
      <w:rPr>
        <w:rFonts w:ascii="Calibri" w:hAnsi="Calibri" w:eastAsia="Calibri" w:cs="Calibri"/>
        <w:b w:val="0"/>
        <w:i w:val="0"/>
        <w:strike w:val="0"/>
        <w:color w:val="000000"/>
        <w:sz w:val="22"/>
        <w:szCs w:val="22"/>
        <w:u w:val="none"/>
        <w:shd w:val="clear" w:color="auto" w:fill="auto"/>
        <w:vertAlign w:val="baseline"/>
      </w:rPr>
    </w:lvl>
    <w:lvl w:ilvl="1">
      <w:start w:val="1"/>
      <w:numFmt w:val="upperRoman"/>
      <w:lvlText w:val="%2."/>
      <w:lvlJc w:val="right"/>
      <w:pPr>
        <w:ind w:left="1800" w:hanging="360"/>
      </w:pPr>
    </w:lvl>
    <w:lvl w:ilvl="2">
      <w:start w:val="1"/>
      <w:numFmt w:val="lowerRoman"/>
      <w:lvlText w:val="%3"/>
      <w:lvlJc w:val="left"/>
      <w:pPr>
        <w:ind w:left="2160" w:hanging="2160"/>
      </w:pPr>
      <w:rPr>
        <w:rFonts w:ascii="Calibri" w:hAnsi="Calibri" w:eastAsia="Calibri" w:cs="Calibri"/>
        <w:b w:val="0"/>
        <w:i w:val="0"/>
        <w:strike w:val="0"/>
        <w:color w:val="000000"/>
        <w:sz w:val="22"/>
        <w:szCs w:val="22"/>
        <w:u w:val="none"/>
        <w:shd w:val="clear" w:color="auto" w:fill="auto"/>
        <w:vertAlign w:val="baseline"/>
      </w:rPr>
    </w:lvl>
    <w:lvl w:ilvl="3">
      <w:start w:val="1"/>
      <w:numFmt w:val="decimal"/>
      <w:lvlText w:val="%4"/>
      <w:lvlJc w:val="left"/>
      <w:pPr>
        <w:ind w:left="2880" w:hanging="2880"/>
      </w:pPr>
      <w:rPr>
        <w:rFonts w:ascii="Calibri" w:hAnsi="Calibri" w:eastAsia="Calibri" w:cs="Calibri"/>
        <w:b w:val="0"/>
        <w:i w:val="0"/>
        <w:strike w:val="0"/>
        <w:color w:val="000000"/>
        <w:sz w:val="22"/>
        <w:szCs w:val="22"/>
        <w:u w:val="none"/>
        <w:shd w:val="clear" w:color="auto" w:fill="auto"/>
        <w:vertAlign w:val="baseline"/>
      </w:rPr>
    </w:lvl>
    <w:lvl w:ilvl="4">
      <w:start w:val="1"/>
      <w:numFmt w:val="lowerLetter"/>
      <w:lvlText w:val="%5"/>
      <w:lvlJc w:val="left"/>
      <w:pPr>
        <w:ind w:left="3600" w:hanging="3600"/>
      </w:pPr>
      <w:rPr>
        <w:rFonts w:ascii="Calibri" w:hAnsi="Calibri" w:eastAsia="Calibri" w:cs="Calibri"/>
        <w:b w:val="0"/>
        <w:i w:val="0"/>
        <w:strike w:val="0"/>
        <w:color w:val="000000"/>
        <w:sz w:val="22"/>
        <w:szCs w:val="22"/>
        <w:u w:val="none"/>
        <w:shd w:val="clear" w:color="auto" w:fill="auto"/>
        <w:vertAlign w:val="baseline"/>
      </w:rPr>
    </w:lvl>
    <w:lvl w:ilvl="5">
      <w:start w:val="1"/>
      <w:numFmt w:val="lowerRoman"/>
      <w:lvlText w:val="%6"/>
      <w:lvlJc w:val="left"/>
      <w:pPr>
        <w:ind w:left="4320" w:hanging="4320"/>
      </w:pPr>
      <w:rPr>
        <w:rFonts w:ascii="Calibri" w:hAnsi="Calibri" w:eastAsia="Calibri" w:cs="Calibri"/>
        <w:b w:val="0"/>
        <w:i w:val="0"/>
        <w:strike w:val="0"/>
        <w:color w:val="000000"/>
        <w:sz w:val="22"/>
        <w:szCs w:val="22"/>
        <w:u w:val="none"/>
        <w:shd w:val="clear" w:color="auto" w:fill="auto"/>
        <w:vertAlign w:val="baseline"/>
      </w:rPr>
    </w:lvl>
    <w:lvl w:ilvl="6">
      <w:start w:val="1"/>
      <w:numFmt w:val="decimal"/>
      <w:lvlText w:val="%7"/>
      <w:lvlJc w:val="left"/>
      <w:pPr>
        <w:ind w:left="5040" w:hanging="5040"/>
      </w:pPr>
      <w:rPr>
        <w:rFonts w:ascii="Calibri" w:hAnsi="Calibri" w:eastAsia="Calibri" w:cs="Calibri"/>
        <w:b w:val="0"/>
        <w:i w:val="0"/>
        <w:strike w:val="0"/>
        <w:color w:val="000000"/>
        <w:sz w:val="22"/>
        <w:szCs w:val="22"/>
        <w:u w:val="none"/>
        <w:shd w:val="clear" w:color="auto" w:fill="auto"/>
        <w:vertAlign w:val="baseline"/>
      </w:rPr>
    </w:lvl>
    <w:lvl w:ilvl="7">
      <w:start w:val="1"/>
      <w:numFmt w:val="lowerLetter"/>
      <w:lvlText w:val="%8"/>
      <w:lvlJc w:val="left"/>
      <w:pPr>
        <w:ind w:left="5760" w:hanging="5760"/>
      </w:pPr>
      <w:rPr>
        <w:rFonts w:ascii="Calibri" w:hAnsi="Calibri" w:eastAsia="Calibri" w:cs="Calibri"/>
        <w:b w:val="0"/>
        <w:i w:val="0"/>
        <w:strike w:val="0"/>
        <w:color w:val="000000"/>
        <w:sz w:val="22"/>
        <w:szCs w:val="22"/>
        <w:u w:val="none"/>
        <w:shd w:val="clear" w:color="auto" w:fill="auto"/>
        <w:vertAlign w:val="baseline"/>
      </w:rPr>
    </w:lvl>
    <w:lvl w:ilvl="8">
      <w:start w:val="1"/>
      <w:numFmt w:val="lowerRoman"/>
      <w:lvlText w:val="%9"/>
      <w:lvlJc w:val="left"/>
      <w:pPr>
        <w:ind w:left="6480" w:hanging="6480"/>
      </w:pPr>
      <w:rPr>
        <w:rFonts w:ascii="Calibri" w:hAnsi="Calibri" w:eastAsia="Calibri" w:cs="Calibri"/>
        <w:b w:val="0"/>
        <w:i w:val="0"/>
        <w:strike w:val="0"/>
        <w:color w:val="000000"/>
        <w:sz w:val="22"/>
        <w:szCs w:val="22"/>
        <w:u w:val="none"/>
        <w:shd w:val="clear" w:color="auto" w:fill="auto"/>
        <w:vertAlign w:val="baseline"/>
      </w:rPr>
    </w:lvl>
  </w:abstractNum>
  <w:num w:numId="1" w16cid:durableId="1640455042">
    <w:abstractNumId w:val="0"/>
  </w:num>
  <w:num w:numId="2" w16cid:durableId="1048257607">
    <w:abstractNumId w:val="3"/>
  </w:num>
  <w:num w:numId="3" w16cid:durableId="320626162">
    <w:abstractNumId w:val="1"/>
  </w:num>
  <w:num w:numId="4" w16cid:durableId="210109530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86CAD"/>
    <w:rsid w:val="00011735"/>
    <w:rsid w:val="00013CB0"/>
    <w:rsid w:val="00026011"/>
    <w:rsid w:val="00035303"/>
    <w:rsid w:val="00055690"/>
    <w:rsid w:val="00097267"/>
    <w:rsid w:val="000A220A"/>
    <w:rsid w:val="000B7F26"/>
    <w:rsid w:val="000F6929"/>
    <w:rsid w:val="00121164"/>
    <w:rsid w:val="001456FC"/>
    <w:rsid w:val="0015199C"/>
    <w:rsid w:val="00160079"/>
    <w:rsid w:val="001921C2"/>
    <w:rsid w:val="001927B8"/>
    <w:rsid w:val="001B5E23"/>
    <w:rsid w:val="00205A26"/>
    <w:rsid w:val="00232C2F"/>
    <w:rsid w:val="0026333B"/>
    <w:rsid w:val="002C6A76"/>
    <w:rsid w:val="002D7BD5"/>
    <w:rsid w:val="00320CF8"/>
    <w:rsid w:val="00340F06"/>
    <w:rsid w:val="00365F74"/>
    <w:rsid w:val="00375EB9"/>
    <w:rsid w:val="0038075F"/>
    <w:rsid w:val="00383392"/>
    <w:rsid w:val="00390104"/>
    <w:rsid w:val="003B1A23"/>
    <w:rsid w:val="003C3C17"/>
    <w:rsid w:val="003D5733"/>
    <w:rsid w:val="0043714A"/>
    <w:rsid w:val="004372FC"/>
    <w:rsid w:val="00444EA1"/>
    <w:rsid w:val="004E59F0"/>
    <w:rsid w:val="00513F7A"/>
    <w:rsid w:val="00532D72"/>
    <w:rsid w:val="005705F1"/>
    <w:rsid w:val="0058389C"/>
    <w:rsid w:val="00593E96"/>
    <w:rsid w:val="005A2E1C"/>
    <w:rsid w:val="005A70FC"/>
    <w:rsid w:val="005B5017"/>
    <w:rsid w:val="005C16B1"/>
    <w:rsid w:val="005C3540"/>
    <w:rsid w:val="00600815"/>
    <w:rsid w:val="0060648E"/>
    <w:rsid w:val="00616260"/>
    <w:rsid w:val="00677317"/>
    <w:rsid w:val="006D0C84"/>
    <w:rsid w:val="006F6CC8"/>
    <w:rsid w:val="00720465"/>
    <w:rsid w:val="0074645B"/>
    <w:rsid w:val="00746BC7"/>
    <w:rsid w:val="00776980"/>
    <w:rsid w:val="007863BF"/>
    <w:rsid w:val="007A07B2"/>
    <w:rsid w:val="007A1195"/>
    <w:rsid w:val="007C078D"/>
    <w:rsid w:val="007C7653"/>
    <w:rsid w:val="007D241E"/>
    <w:rsid w:val="007E7A9D"/>
    <w:rsid w:val="007F3358"/>
    <w:rsid w:val="008174CB"/>
    <w:rsid w:val="008263E5"/>
    <w:rsid w:val="0083570C"/>
    <w:rsid w:val="00837AC1"/>
    <w:rsid w:val="0086153F"/>
    <w:rsid w:val="0086578E"/>
    <w:rsid w:val="00871B67"/>
    <w:rsid w:val="00875FC5"/>
    <w:rsid w:val="008A2BD4"/>
    <w:rsid w:val="008C44E9"/>
    <w:rsid w:val="008D4C73"/>
    <w:rsid w:val="009106C7"/>
    <w:rsid w:val="00942C51"/>
    <w:rsid w:val="00942F87"/>
    <w:rsid w:val="009D77B8"/>
    <w:rsid w:val="009E0906"/>
    <w:rsid w:val="009E28EE"/>
    <w:rsid w:val="00A7084F"/>
    <w:rsid w:val="00A70DB8"/>
    <w:rsid w:val="00A75FC8"/>
    <w:rsid w:val="00AA638F"/>
    <w:rsid w:val="00AD58C5"/>
    <w:rsid w:val="00B2505F"/>
    <w:rsid w:val="00B67421"/>
    <w:rsid w:val="00B72385"/>
    <w:rsid w:val="00B82598"/>
    <w:rsid w:val="00B919EE"/>
    <w:rsid w:val="00BC74E4"/>
    <w:rsid w:val="00BD590C"/>
    <w:rsid w:val="00C12EC3"/>
    <w:rsid w:val="00C148E0"/>
    <w:rsid w:val="00C277A4"/>
    <w:rsid w:val="00C56FFD"/>
    <w:rsid w:val="00C70F04"/>
    <w:rsid w:val="00C72662"/>
    <w:rsid w:val="00CA200D"/>
    <w:rsid w:val="00CC5ECD"/>
    <w:rsid w:val="00CE1258"/>
    <w:rsid w:val="00D05998"/>
    <w:rsid w:val="00D074FC"/>
    <w:rsid w:val="00D20EA7"/>
    <w:rsid w:val="00D55D9E"/>
    <w:rsid w:val="00D60E41"/>
    <w:rsid w:val="00D62DCC"/>
    <w:rsid w:val="00D8141C"/>
    <w:rsid w:val="00D86CAD"/>
    <w:rsid w:val="00D925C8"/>
    <w:rsid w:val="00DB19B0"/>
    <w:rsid w:val="00E05F63"/>
    <w:rsid w:val="00E142E6"/>
    <w:rsid w:val="00E1441C"/>
    <w:rsid w:val="00E172DB"/>
    <w:rsid w:val="00E23225"/>
    <w:rsid w:val="00E40BA5"/>
    <w:rsid w:val="00E76195"/>
    <w:rsid w:val="00E76F6C"/>
    <w:rsid w:val="00E852C7"/>
    <w:rsid w:val="00E86127"/>
    <w:rsid w:val="00EA44C2"/>
    <w:rsid w:val="00ED2F82"/>
    <w:rsid w:val="00ED6738"/>
    <w:rsid w:val="00EE16EA"/>
    <w:rsid w:val="00F01E6F"/>
    <w:rsid w:val="00F15A84"/>
    <w:rsid w:val="00F50CA2"/>
    <w:rsid w:val="00F57869"/>
    <w:rsid w:val="00F71026"/>
    <w:rsid w:val="00F83A31"/>
    <w:rsid w:val="00F86D7A"/>
    <w:rsid w:val="00F90C4D"/>
    <w:rsid w:val="00FB1E1D"/>
    <w:rsid w:val="00FB2D41"/>
    <w:rsid w:val="00FD0BEC"/>
    <w:rsid w:val="00FE15A1"/>
    <w:rsid w:val="072F0327"/>
    <w:rsid w:val="0769DF03"/>
    <w:rsid w:val="1088CF22"/>
    <w:rsid w:val="14588928"/>
    <w:rsid w:val="186520ED"/>
    <w:rsid w:val="1BF589F3"/>
    <w:rsid w:val="1FF5B35E"/>
    <w:rsid w:val="2A727065"/>
    <w:rsid w:val="358A0418"/>
    <w:rsid w:val="3BAEB30E"/>
    <w:rsid w:val="49B1D3AC"/>
    <w:rsid w:val="58F402AB"/>
    <w:rsid w:val="58FF4425"/>
    <w:rsid w:val="5FE397FD"/>
    <w:rsid w:val="61378A3F"/>
    <w:rsid w:val="66070B19"/>
    <w:rsid w:val="686219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40DE97"/>
  <w15:docId w15:val="{C4AB9291-FC28-43CD-A9BC-3F1158BA3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hAnsi="Calibri" w:eastAsia="Calibri" w:cs="Calibri"/>
        <w:sz w:val="22"/>
        <w:szCs w:val="22"/>
        <w:lang w:val="en-GB" w:eastAsia="en-GB" w:bidi="ar-SA"/>
      </w:rPr>
    </w:rPrDefault>
    <w:pPrDefault>
      <w:pPr>
        <w:spacing w:after="50" w:line="374" w:lineRule="auto"/>
        <w:ind w:left="730" w:hanging="37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Pr>
      <w:color w:val="000000"/>
    </w:rPr>
  </w:style>
  <w:style w:type="paragraph" w:styleId="Heading1">
    <w:name w:val="heading 1"/>
    <w:next w:val="Normal"/>
    <w:link w:val="Heading1Char"/>
    <w:uiPriority w:val="9"/>
    <w:qFormat/>
    <w:pPr>
      <w:keepNext/>
      <w:keepLines/>
      <w:spacing w:after="183"/>
      <w:ind w:left="720"/>
      <w:outlineLvl w:val="0"/>
    </w:pPr>
    <w:rPr>
      <w:b/>
      <w:color w:val="000000"/>
      <w:u w:val="single" w:color="000000"/>
    </w:rPr>
  </w:style>
  <w:style w:type="paragraph" w:styleId="Heading2">
    <w:name w:val="heading 2"/>
    <w:next w:val="Normal"/>
    <w:link w:val="Heading2Char"/>
    <w:uiPriority w:val="9"/>
    <w:unhideWhenUsed/>
    <w:qFormat/>
    <w:pPr>
      <w:keepNext/>
      <w:keepLines/>
      <w:spacing w:after="230"/>
      <w:ind w:left="370" w:hanging="10"/>
      <w:jc w:val="center"/>
      <w:outlineLvl w:val="1"/>
    </w:pPr>
    <w:rPr>
      <w:color w:val="000000"/>
    </w:rPr>
  </w:style>
  <w:style w:type="paragraph" w:styleId="Heading3">
    <w:name w:val="heading 3"/>
    <w:basedOn w:val="Normal"/>
    <w:next w:val="Normal"/>
    <w:link w:val="Heading3Char"/>
    <w:uiPriority w:val="9"/>
    <w:semiHidden/>
    <w:unhideWhenUsed/>
    <w:qFormat/>
    <w:rsid w:val="001F3A76"/>
    <w:pPr>
      <w:keepNext/>
      <w:keepLines/>
      <w:spacing w:before="40" w:after="0"/>
      <w:outlineLvl w:val="2"/>
    </w:pPr>
    <w:rPr>
      <w:rFonts w:asciiTheme="majorHAnsi" w:hAnsiTheme="majorHAnsi" w:eastAsiaTheme="majorEastAsia" w:cstheme="majorBidi"/>
      <w:color w:val="1F3763" w:themeColor="accent1" w:themeShade="7F"/>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eading1Char" w:customStyle="1">
    <w:name w:val="Heading 1 Char"/>
    <w:link w:val="Heading1"/>
    <w:rPr>
      <w:rFonts w:ascii="Calibri" w:hAnsi="Calibri" w:eastAsia="Calibri" w:cs="Calibri"/>
      <w:b/>
      <w:color w:val="000000"/>
      <w:sz w:val="22"/>
      <w:u w:val="single" w:color="000000"/>
    </w:rPr>
  </w:style>
  <w:style w:type="character" w:styleId="Heading2Char" w:customStyle="1">
    <w:name w:val="Heading 2 Char"/>
    <w:link w:val="Heading2"/>
    <w:rPr>
      <w:rFonts w:ascii="Calibri" w:hAnsi="Calibri" w:eastAsia="Calibri" w:cs="Calibri"/>
      <w:color w:val="000000"/>
      <w:sz w:val="22"/>
    </w:rPr>
  </w:style>
  <w:style w:type="paragraph" w:styleId="Header">
    <w:name w:val="header"/>
    <w:basedOn w:val="Normal"/>
    <w:link w:val="HeaderChar"/>
    <w:uiPriority w:val="99"/>
    <w:unhideWhenUsed/>
    <w:rsid w:val="00C770F6"/>
    <w:pPr>
      <w:tabs>
        <w:tab w:val="center" w:pos="4513"/>
        <w:tab w:val="right" w:pos="9026"/>
      </w:tabs>
      <w:spacing w:after="0" w:line="240" w:lineRule="auto"/>
    </w:pPr>
  </w:style>
  <w:style w:type="character" w:styleId="HeaderChar" w:customStyle="1">
    <w:name w:val="Header Char"/>
    <w:basedOn w:val="DefaultParagraphFont"/>
    <w:link w:val="Header"/>
    <w:uiPriority w:val="99"/>
    <w:rsid w:val="00C770F6"/>
    <w:rPr>
      <w:rFonts w:ascii="Calibri" w:hAnsi="Calibri" w:eastAsia="Calibri" w:cs="Calibri"/>
      <w:color w:val="000000"/>
    </w:rPr>
  </w:style>
  <w:style w:type="paragraph" w:styleId="Footer">
    <w:name w:val="footer"/>
    <w:basedOn w:val="Normal"/>
    <w:link w:val="FooterChar"/>
    <w:uiPriority w:val="99"/>
    <w:unhideWhenUsed/>
    <w:rsid w:val="00C770F6"/>
    <w:pPr>
      <w:tabs>
        <w:tab w:val="center" w:pos="4513"/>
        <w:tab w:val="right" w:pos="9026"/>
      </w:tabs>
      <w:spacing w:after="0" w:line="240" w:lineRule="auto"/>
    </w:pPr>
  </w:style>
  <w:style w:type="character" w:styleId="FooterChar" w:customStyle="1">
    <w:name w:val="Footer Char"/>
    <w:basedOn w:val="DefaultParagraphFont"/>
    <w:link w:val="Footer"/>
    <w:uiPriority w:val="99"/>
    <w:rsid w:val="00C770F6"/>
    <w:rPr>
      <w:rFonts w:ascii="Calibri" w:hAnsi="Calibri" w:eastAsia="Calibri" w:cs="Calibri"/>
      <w:color w:val="000000"/>
    </w:rPr>
  </w:style>
  <w:style w:type="character" w:styleId="Hyperlink">
    <w:name w:val="Hyperlink"/>
    <w:basedOn w:val="DefaultParagraphFont"/>
    <w:uiPriority w:val="99"/>
    <w:unhideWhenUsed/>
    <w:rsid w:val="00963E9D"/>
    <w:rPr>
      <w:color w:val="0563C1"/>
      <w:u w:val="single"/>
    </w:rPr>
  </w:style>
  <w:style w:type="character" w:styleId="UnresolvedMention">
    <w:name w:val="Unresolved Mention"/>
    <w:basedOn w:val="DefaultParagraphFont"/>
    <w:uiPriority w:val="99"/>
    <w:semiHidden/>
    <w:unhideWhenUsed/>
    <w:rsid w:val="00800971"/>
    <w:rPr>
      <w:color w:val="605E5C"/>
      <w:shd w:val="clear" w:color="auto" w:fill="E1DFDD"/>
    </w:rPr>
  </w:style>
  <w:style w:type="character" w:styleId="CommentReference">
    <w:name w:val="annotation reference"/>
    <w:basedOn w:val="DefaultParagraphFont"/>
    <w:uiPriority w:val="99"/>
    <w:semiHidden/>
    <w:unhideWhenUsed/>
    <w:rsid w:val="0093379B"/>
    <w:rPr>
      <w:sz w:val="16"/>
      <w:szCs w:val="16"/>
    </w:rPr>
  </w:style>
  <w:style w:type="paragraph" w:styleId="CommentText">
    <w:name w:val="annotation text"/>
    <w:basedOn w:val="Normal"/>
    <w:link w:val="CommentTextChar"/>
    <w:uiPriority w:val="99"/>
    <w:unhideWhenUsed/>
    <w:rsid w:val="0093379B"/>
    <w:pPr>
      <w:spacing w:line="240" w:lineRule="auto"/>
    </w:pPr>
    <w:rPr>
      <w:sz w:val="20"/>
      <w:szCs w:val="20"/>
    </w:rPr>
  </w:style>
  <w:style w:type="character" w:styleId="CommentTextChar" w:customStyle="1">
    <w:name w:val="Comment Text Char"/>
    <w:basedOn w:val="DefaultParagraphFont"/>
    <w:link w:val="CommentText"/>
    <w:uiPriority w:val="99"/>
    <w:rsid w:val="0093379B"/>
    <w:rPr>
      <w:rFonts w:ascii="Calibri" w:hAnsi="Calibri" w:eastAsia="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93379B"/>
    <w:rPr>
      <w:b/>
      <w:bCs/>
    </w:rPr>
  </w:style>
  <w:style w:type="character" w:styleId="CommentSubjectChar" w:customStyle="1">
    <w:name w:val="Comment Subject Char"/>
    <w:basedOn w:val="CommentTextChar"/>
    <w:link w:val="CommentSubject"/>
    <w:uiPriority w:val="99"/>
    <w:semiHidden/>
    <w:rsid w:val="0093379B"/>
    <w:rPr>
      <w:rFonts w:ascii="Calibri" w:hAnsi="Calibri" w:eastAsia="Calibri" w:cs="Calibri"/>
      <w:b/>
      <w:bCs/>
      <w:color w:val="000000"/>
      <w:sz w:val="20"/>
      <w:szCs w:val="20"/>
    </w:rPr>
  </w:style>
  <w:style w:type="paragraph" w:styleId="ListParagraph">
    <w:name w:val="List Paragraph"/>
    <w:basedOn w:val="Normal"/>
    <w:uiPriority w:val="1"/>
    <w:qFormat/>
    <w:rsid w:val="008C721F"/>
    <w:pPr>
      <w:ind w:left="720"/>
      <w:contextualSpacing/>
    </w:pPr>
  </w:style>
  <w:style w:type="character" w:styleId="Heading3Char" w:customStyle="1">
    <w:name w:val="Heading 3 Char"/>
    <w:basedOn w:val="DefaultParagraphFont"/>
    <w:link w:val="Heading3"/>
    <w:uiPriority w:val="9"/>
    <w:semiHidden/>
    <w:rsid w:val="001F3A76"/>
    <w:rPr>
      <w:rFonts w:asciiTheme="majorHAnsi" w:hAnsiTheme="majorHAnsi" w:eastAsiaTheme="majorEastAsia" w:cstheme="majorBidi"/>
      <w:color w:val="1F3763" w:themeColor="accent1" w:themeShade="7F"/>
      <w:sz w:val="24"/>
      <w:szCs w:val="24"/>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character" w:styleId="normaltextrun" w:customStyle="1">
    <w:name w:val="normaltextrun"/>
    <w:basedOn w:val="DefaultParagraphFont"/>
    <w:rsid w:val="000260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3656785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rveymonkey.co.uk/r/celebrationofbikeability" TargetMode="Externa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bikeability.org.uk/celebrationofbikeability" TargetMode="External" Id="rId12" /><Relationship Type="http://schemas.openxmlformats.org/officeDocument/2006/relationships/theme" Target="theme/theme1.xml" Id="rId17" /><Relationship Type="http://schemas.openxmlformats.org/officeDocument/2006/relationships/customXml" Target="../customXml/item2.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hyperlink" Target="mailto:hello@bikeabilitytrust.org" TargetMode="Externa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adam@bikeabilitytrust.org" TargetMode="Externa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HXTJIX1huHK9QngxBRgnlUtRq4A==">AMUW2mWsMjVltffzM3hhw0aZoq8cBn0CsbZ1vcKmm782k6KrjozAZED4MrVOHF8K+MvLN7oyDUvtwa/q5KGOT3i19mTI1cbayr8Fziigt6/1Or26uv2qxHw=</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840ADC7A3CCD1645915F53E5A5890C4B" ma:contentTypeVersion="21" ma:contentTypeDescription="Create a new document." ma:contentTypeScope="" ma:versionID="1c93a8b094b438596034c229f63ace69">
  <xsd:schema xmlns:xsd="http://www.w3.org/2001/XMLSchema" xmlns:xs="http://www.w3.org/2001/XMLSchema" xmlns:p="http://schemas.microsoft.com/office/2006/metadata/properties" xmlns:ns2="c754507d-80b7-4732-aa91-1bd259b279a1" xmlns:ns3="5478f610-55f3-467b-bec7-79e756b45d50" targetNamespace="http://schemas.microsoft.com/office/2006/metadata/properties" ma:root="true" ma:fieldsID="e99cca494078d08433fb640da117849b" ns2:_="" ns3:_="">
    <xsd:import namespace="c754507d-80b7-4732-aa91-1bd259b279a1"/>
    <xsd:import namespace="5478f610-55f3-467b-bec7-79e756b45d5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Thumbnai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54507d-80b7-4732-aa91-1bd259b279a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Location" ma:index="14"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ed9410b-0085-4582-863b-bbeba6af09ed" ma:termSetId="09814cd3-568e-fe90-9814-8d621ff8fb84" ma:anchorId="fba54fb3-c3e1-fe81-a776-ca4b69148c4d" ma:open="true" ma:isKeyword="false">
      <xsd:complexType>
        <xsd:sequence>
          <xsd:element ref="pc:Terms" minOccurs="0" maxOccurs="1"/>
        </xsd:sequence>
      </xsd:complexType>
    </xsd:element>
    <xsd:element name="Thumbnail" ma:index="24" nillable="true" ma:displayName="Thumbnail" ma:format="Thumbnail" ma:internalName="Thumbnail">
      <xsd:simpleType>
        <xsd:restriction base="dms:Unknow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478f610-55f3-467b-bec7-79e756b45d50" elementFormDefault="qualified">
    <xsd:import namespace="http://schemas.microsoft.com/office/2006/documentManagement/types"/>
    <xsd:import namespace="http://schemas.microsoft.com/office/infopath/2007/PartnerControls"/>
    <xsd:element name="SharedWithUsers" ma:index="1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description="" ma:internalName="SharedWithDetails" ma:readOnly="true">
      <xsd:simpleType>
        <xsd:restriction base="dms:Note">
          <xsd:maxLength value="255"/>
        </xsd:restriction>
      </xsd:simpleType>
    </xsd:element>
    <xsd:element name="TaxCatchAll" ma:index="23" nillable="true" ma:displayName="Taxonomy Catch All Column" ma:hidden="true" ma:list="{bce2a29c-75f6-418c-8038-b8d6b6e79fd6}" ma:internalName="TaxCatchAll" ma:showField="CatchAllData" ma:web="5478f610-55f3-467b-bec7-79e756b45d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754507d-80b7-4732-aa91-1bd259b279a1">
      <Terms xmlns="http://schemas.microsoft.com/office/infopath/2007/PartnerControls"/>
    </lcf76f155ced4ddcb4097134ff3c332f>
    <TaxCatchAll xmlns="5478f610-55f3-467b-bec7-79e756b45d50" xsi:nil="true"/>
    <Thumbnail xmlns="c754507d-80b7-4732-aa91-1bd259b279a1"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2253CBE-D76C-4A98-903D-402394749C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54507d-80b7-4732-aa91-1bd259b279a1"/>
    <ds:schemaRef ds:uri="5478f610-55f3-467b-bec7-79e756b45d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5F2C42-C9FC-49AE-9A6C-2911536A2E15}">
  <ds:schemaRefs>
    <ds:schemaRef ds:uri="http://schemas.microsoft.com/sharepoint/v3/contenttype/forms"/>
  </ds:schemaRefs>
</ds:datastoreItem>
</file>

<file path=customXml/itemProps4.xml><?xml version="1.0" encoding="utf-8"?>
<ds:datastoreItem xmlns:ds="http://schemas.openxmlformats.org/officeDocument/2006/customXml" ds:itemID="{54C7EC28-BDE3-4661-BCFA-FA3A29B444C6}">
  <ds:schemaRefs>
    <ds:schemaRef ds:uri="http://schemas.microsoft.com/office/2006/metadata/properties"/>
    <ds:schemaRef ds:uri="http://schemas.microsoft.com/office/infopath/2007/PartnerControls"/>
    <ds:schemaRef ds:uri="c754507d-80b7-4732-aa91-1bd259b279a1"/>
    <ds:schemaRef ds:uri="5478f610-55f3-467b-bec7-79e756b45d50"/>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Marianne,Jarvis</dc:creator>
  <cp:lastModifiedBy>Aaron Tillyer</cp:lastModifiedBy>
  <cp:revision>16</cp:revision>
  <dcterms:created xsi:type="dcterms:W3CDTF">2024-04-26T12:34:00Z</dcterms:created>
  <dcterms:modified xsi:type="dcterms:W3CDTF">2025-04-07T07:48:05Z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0x010100840ADC7A3CCD1645915F53E5A5890C4B</vt:lpwstr>
  </property>
  <property fmtid="{D5CDD505-2E9C-101B-9397-08002B2CF9AE}" pid="3" name="MediaServiceImageTags">
    <vt:lpwstr/>
  </property>
</Properties>
</file>